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BAFD" w14:textId="092D7444" w:rsidR="00C944AE" w:rsidRPr="006F2CC0" w:rsidRDefault="006F2CC0" w:rsidP="006F2CC0">
      <w:pPr>
        <w:shd w:val="clear" w:color="auto" w:fill="FFFFFF"/>
        <w:spacing w:after="120"/>
        <w:ind w:left="38" w:right="14" w:firstLine="235"/>
        <w:jc w:val="center"/>
        <w:rPr>
          <w:rFonts w:asciiTheme="minorHAnsi" w:hAnsiTheme="minorHAnsi"/>
          <w:color w:val="000000"/>
          <w:spacing w:val="1"/>
          <w:sz w:val="36"/>
          <w:szCs w:val="36"/>
        </w:rPr>
      </w:pPr>
      <w:bookmarkStart w:id="0" w:name="_GoBack"/>
      <w:bookmarkEnd w:id="0"/>
      <w:r w:rsidRPr="008D62EE">
        <w:rPr>
          <w:rFonts w:asciiTheme="minorHAnsi" w:hAnsiTheme="minorHAnsi"/>
          <w:b/>
          <w:bCs/>
          <w:color w:val="000000"/>
          <w:spacing w:val="1"/>
          <w:sz w:val="36"/>
          <w:szCs w:val="36"/>
        </w:rPr>
        <w:t>Lire la bible-Applications pratiques</w:t>
      </w:r>
      <w:r w:rsidRPr="006F2CC0">
        <w:rPr>
          <w:rFonts w:asciiTheme="minorHAnsi" w:hAnsiTheme="minorHAnsi"/>
          <w:color w:val="000000"/>
          <w:spacing w:val="1"/>
          <w:sz w:val="36"/>
          <w:szCs w:val="36"/>
        </w:rPr>
        <w:t xml:space="preserve"> Fiche 3</w:t>
      </w:r>
    </w:p>
    <w:p w14:paraId="4DB42D4A"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143A3E43"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19735AA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La matière à lire est aussi importante que la manière de lire, en particulier pour les Jeunes convertis. C'est au cours de mes études secondaires que se sont forgées plusieurs des décisions les plus importantes pour l'orientation de ma vie spirituelle (surtout en mission) : consécration de ma volonté à celle du Seigneur, consécration de ma vie au ministère, et bien d'autres encore. Je suis reconnaissant à Dieu pour les responsables qui ont dirigé ces missions, mais combien j’aurais souhaité qu'ils me disent ce qu’il fallait lire dans la Bible ! Chaque année, nous sommes encouragés vivement à lire régulièrement les Ecritures, et, chaque année, je rentrais chez moi, bien décidé à mettre cette exhortation en pratique. Tout le temps qu'ont duré mes études, j'ai adopté le principe immuable suivant commencer par la Genèse, c'est-à-dire par le commencement comme je l'aurais fait pour n'importe quel autre livre. Heureusement, J'aimais beaucoup l'histoire, si bien que je me délectais de la lecture de la Genèse ! Ma lecture s'avérait encore passionnante jusque vers le milieu du livre de l’Exode... Mais ensuite, je me perdais dans le dédale de la construction du tabernacle, entre ses bases, ses agrafes et ses tentures de différents matériaux et multiples couleurs ! Ma résolution de lire quotidiennement la Bible avait tenu environ deux mois.</w:t>
      </w:r>
    </w:p>
    <w:p w14:paraId="796A3326"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Combien il est regrettable qu’il ne se soit trouvé personne pour me dire que l'Ancien Testament avait été écrit principalement pour Israël, et attirer mon attention sur le fait que moi, qui étais un chrétien du Nouveau Testament, je devais d'abord me familiariser avec le Nouveau Testament, avant de songer à bien connaître l'Ancien. Cela ne signifie nullement que l'Ancien Testament ne soit pas important pour le chrétien ! Loin de là ! Car certains de ses livres sont particulièrement utiles. Mais il faut accorder une priorité aux 27 livres du Nouveau Testament écrits pour l'Eglise et les chrétiens qui la composent, en vue de l'édification de la foi.</w:t>
      </w:r>
    </w:p>
    <w:p w14:paraId="7A39419F"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La Bible contient tout ce que vous devez savoir sur Dieu. Elle contient aussi tout ce que vous devez savoir pour acquérir une maturité spirituelle. Mais, comme nous le montrerons dans le chapitre suivant, la Bible n'est pas un livre ordinaire. C'est une bibliothèque de 66 livres, et comme dans toute bibliothèque, vous devez choisir le bon volume pour trouver le renseignement ou le conseil dont vous avez besoin. Le plan de lecture proposé ci-après a pour but de donner au jeune chrétien les lignes directrices qui lui permettront de concentrer son attention sur les bases qui répondent à ses besoins fondamentaux. Si vous suivez ce plan de lecture, vous aurez lu, au cours de la première année, plusieurs fois les livres les plus importants, deux fois le Nouveau Testament, et au bout de la troisième année, vous aurez lu la Bible entière. L'ordre dans lequel je donne les livres à lire est celui qui me paraît être l'ordre d'importance. Je m'efforce de justifier ce choix dans le paragraphe consacré à chaque livre.</w:t>
      </w:r>
    </w:p>
    <w:p w14:paraId="019764AE" w14:textId="77777777" w:rsidR="00C944AE" w:rsidRPr="00A0679A" w:rsidRDefault="00C944AE" w:rsidP="00C944AE">
      <w:pPr>
        <w:shd w:val="clear" w:color="auto" w:fill="FFFFFF"/>
        <w:spacing w:before="24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1. Lisez 1 Jean sept fois</w:t>
      </w:r>
    </w:p>
    <w:p w14:paraId="27FE1AB0"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C11770">
        <w:rPr>
          <w:rFonts w:asciiTheme="minorHAnsi" w:hAnsiTheme="minorHAnsi"/>
          <w:color w:val="000000"/>
          <w:spacing w:val="1"/>
          <w:sz w:val="24"/>
          <w:szCs w:val="24"/>
          <w:u w:val="single"/>
        </w:rPr>
        <w:t>Tout nouveau converti éprouve le besoin essentiel d'être assuré de son salut.</w:t>
      </w:r>
      <w:r w:rsidRPr="00A0679A">
        <w:rPr>
          <w:rFonts w:asciiTheme="minorHAnsi" w:hAnsiTheme="minorHAnsi"/>
          <w:color w:val="000000"/>
          <w:spacing w:val="1"/>
          <w:sz w:val="24"/>
          <w:szCs w:val="24"/>
        </w:rPr>
        <w:t xml:space="preserve"> J'ai constaté qu'un jeune chrétien ne fera guère de progrès dans sa vie spirituelle tant qu'il n'aura pas pleinement réalisé qu’il est un enfant de Dieu pour l'éternité, que Jésus-Christ, en mourant sur la croix, l’a sauvé à tout Jamais de ses péchés passés, et qu’il l’a introduit dans l'éternelle famille de Dieu. Cette vérité est si contraire à l'intuition, à l'intelligence et à la raison humaines qu'elle ne peut se fonder que sur la Parole de Dieu. Si nous devions attendre d'être devenus suffisamment bons ou dignes avant de posséder l'assurance de la vie éternelle, aucun de nous n'aurait jamais cette assurance. La Parole de Dieu constitue le seul moyen réellement efficace pour nous communiquer cette assurance. Des 66 livres qui composent la Bible, seule la première épître de Jean, cette lettre si brève, a été écrite dans le but précis de donner l'assurance du salut aux nouveaux convertis. L'auteur le déclare formellement «Cela, Je vous l'ai écrit afin que vous sachiez que vous avez la vie éternelle, vous qui croyez au nom du Fils de Dieu» (1 Jean 5:13).</w:t>
      </w:r>
    </w:p>
    <w:p w14:paraId="5A52A39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lastRenderedPageBreak/>
        <w:t xml:space="preserve">C'est précisément à cause de son contenu et du besoin ressenti par tout nouveau chrétien, que la lecture de cette épître s'impose avec une telle force. Je vous suggère donc de lire cette épître de </w:t>
      </w:r>
      <w:r w:rsidRPr="00C11770">
        <w:rPr>
          <w:rFonts w:asciiTheme="minorHAnsi" w:hAnsiTheme="minorHAnsi"/>
          <w:b/>
          <w:color w:val="000000"/>
          <w:spacing w:val="1"/>
          <w:sz w:val="24"/>
          <w:szCs w:val="24"/>
        </w:rPr>
        <w:t>cinq chapitres une fois par Jour pendant une semaine</w:t>
      </w:r>
      <w:r w:rsidRPr="00A0679A">
        <w:rPr>
          <w:rFonts w:asciiTheme="minorHAnsi" w:hAnsiTheme="minorHAnsi"/>
          <w:color w:val="000000"/>
          <w:spacing w:val="1"/>
          <w:sz w:val="24"/>
          <w:szCs w:val="24"/>
        </w:rPr>
        <w:t>, en notant vos remarques dans votre agenda prévu à cet effet Efforcez-vous de ne pas renoter les observations des lectures précédentes, ce qui devrait être facile car cette lettre contient de nombreux joyaux spirituels. Si, au terme de cette première semaine, des dout</w:t>
      </w:r>
      <w:r>
        <w:rPr>
          <w:rFonts w:asciiTheme="minorHAnsi" w:hAnsiTheme="minorHAnsi"/>
          <w:color w:val="000000"/>
          <w:spacing w:val="1"/>
          <w:sz w:val="24"/>
          <w:szCs w:val="24"/>
        </w:rPr>
        <w:t>e</w:t>
      </w:r>
      <w:r w:rsidRPr="00A0679A">
        <w:rPr>
          <w:rFonts w:asciiTheme="minorHAnsi" w:hAnsiTheme="minorHAnsi"/>
          <w:color w:val="000000"/>
          <w:spacing w:val="1"/>
          <w:sz w:val="24"/>
          <w:szCs w:val="24"/>
        </w:rPr>
        <w:t>s au sujet de votre salut subsistent consacrez une deuxième semaine à la lecture de cette épître. Sinon, passez au point suivant.</w:t>
      </w:r>
    </w:p>
    <w:p w14:paraId="2F5B7C90"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2. Lisez l'évangile de Jean deux fois</w:t>
      </w:r>
    </w:p>
    <w:p w14:paraId="63C67D39"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Outre le besoin d'assurance du salut </w:t>
      </w:r>
      <w:r w:rsidRPr="00C11770">
        <w:rPr>
          <w:rFonts w:asciiTheme="minorHAnsi" w:hAnsiTheme="minorHAnsi"/>
          <w:color w:val="000000"/>
          <w:spacing w:val="1"/>
          <w:sz w:val="24"/>
          <w:szCs w:val="24"/>
          <w:u w:val="single"/>
        </w:rPr>
        <w:t>vous avez besoin de croître dans la foi pour mener une vie chrétienne efficace</w:t>
      </w:r>
      <w:r w:rsidRPr="00A0679A">
        <w:rPr>
          <w:rFonts w:asciiTheme="minorHAnsi" w:hAnsiTheme="minorHAnsi"/>
          <w:color w:val="000000"/>
          <w:spacing w:val="1"/>
          <w:sz w:val="24"/>
          <w:szCs w:val="24"/>
        </w:rPr>
        <w:t>. Le livre qui répond le mieux à ce but c'est l'évangile de Jean. L'auteur ne laisse en effet planer aucun doute sur le but qu’il assigne à son livre: «Jésus a fait encore, en présence de ses disciples, beaucoup d'autres miracles qui ne sont pas écrits dans ce livra. Mais ceci est écrit afin que vous croyiez que Jésus est le Christ et qu'en croyant vous ayez la vie en son nom» (Jean 20:30-31).</w:t>
      </w:r>
    </w:p>
    <w:p w14:paraId="50BED689"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On admet généralement que l'apôtre Jean a écrit son évangile vers l'an 85, longtemps après la mort des autres disciples. Matthieu, Marc et Luc ont écrit leurs évangiles 20 ou 25 ans plus tôt. Jean, lui, a vécu assez longtemps pour avoir connaissance des enseignements hérétiques répandus à propos de la divinité de Jésus-Christ Certains affirmaient que Jésus était un grand prophète, un maître incomparable ou un exemple suprême, mais Ils niaient qu’il fût Fils de Dieu. L'apôtre Jean, conscient d'être le dernier des témoins oculaires de la vie exceptionnelle de Jésus-Christ s'est donc appliqué à inclure dans son récit de la vie de son maître les faits et les enseignements qui attestent sa divine identité. Lorsque vous aurez lu cet évangile deux fois consécutives, vous serez en mesure de mieux apprécier à quel point </w:t>
      </w:r>
      <w:r>
        <w:rPr>
          <w:rFonts w:asciiTheme="minorHAnsi" w:hAnsiTheme="minorHAnsi"/>
          <w:color w:val="000000"/>
          <w:spacing w:val="1"/>
          <w:sz w:val="24"/>
          <w:szCs w:val="24"/>
        </w:rPr>
        <w:t>l’</w:t>
      </w:r>
      <w:r w:rsidRPr="00A0679A">
        <w:rPr>
          <w:rFonts w:asciiTheme="minorHAnsi" w:hAnsiTheme="minorHAnsi"/>
          <w:color w:val="000000"/>
          <w:spacing w:val="1"/>
          <w:sz w:val="24"/>
          <w:szCs w:val="24"/>
        </w:rPr>
        <w:t>auteur a atteint le but qu'il s'était fixé.</w:t>
      </w:r>
    </w:p>
    <w:p w14:paraId="44393603"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En lisant cet évangile à raison de </w:t>
      </w:r>
      <w:r w:rsidRPr="00C11770">
        <w:rPr>
          <w:rFonts w:asciiTheme="minorHAnsi" w:hAnsiTheme="minorHAnsi"/>
          <w:b/>
          <w:color w:val="000000"/>
          <w:spacing w:val="1"/>
          <w:sz w:val="24"/>
          <w:szCs w:val="24"/>
        </w:rPr>
        <w:t>quatre chapitres par jour</w:t>
      </w:r>
      <w:r w:rsidRPr="00A0679A">
        <w:rPr>
          <w:rFonts w:asciiTheme="minorHAnsi" w:hAnsiTheme="minorHAnsi"/>
          <w:color w:val="000000"/>
          <w:spacing w:val="1"/>
          <w:sz w:val="24"/>
          <w:szCs w:val="24"/>
        </w:rPr>
        <w:t>, vous aurez tout intérêt en plus des remarques glanées au fil du texte, à dresser la liste des sept miracles que Jean rapporte à l'appui de la divinité de Jésus-Christ. De nombreux chrétiens ont puisé dans la lecture de cet évangile les éléments qui ont fortifié leur foi. Vous devez pouvoir lire cet évangile deux fois en onze Jours. Autrement dit en 18 jours, vous aurez lu sept fois la première épître de Jean et deux fois son évangile. Si ce rythme de lecture était trop rapide, vous pourriez l'échelonner sur 25 jours.) Par conséquent, en moins d'un mois, votre foi sera solidement fondée sur la Parole de Dieu, et vous pourrez aller de l'avant dans votre découverte de la Bible.</w:t>
      </w:r>
    </w:p>
    <w:p w14:paraId="61D9EEAC"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3. Lisez l’évangile de Marc deux fois</w:t>
      </w:r>
    </w:p>
    <w:p w14:paraId="00A637AC"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L'évangile de Marc condense les principaux événements de la vie de Jésus en seize chapitres. Ce Livre convient donc bien à des personnes très occupées car </w:t>
      </w:r>
      <w:r>
        <w:rPr>
          <w:rFonts w:asciiTheme="minorHAnsi" w:hAnsiTheme="minorHAnsi"/>
          <w:color w:val="000000"/>
          <w:spacing w:val="1"/>
          <w:sz w:val="24"/>
          <w:szCs w:val="24"/>
        </w:rPr>
        <w:t>il</w:t>
      </w:r>
      <w:r w:rsidRPr="00A0679A">
        <w:rPr>
          <w:rFonts w:asciiTheme="minorHAnsi" w:hAnsiTheme="minorHAnsi"/>
          <w:color w:val="000000"/>
          <w:spacing w:val="1"/>
          <w:sz w:val="24"/>
          <w:szCs w:val="24"/>
        </w:rPr>
        <w:t xml:space="preserve"> ne s'attarde pas sur les détails, tout en rapportant un grand nombre de faits et gestes de la vie du Sauveur. Il est de la plus haute importance de se familiariser avec </w:t>
      </w:r>
      <w:r>
        <w:rPr>
          <w:rFonts w:asciiTheme="minorHAnsi" w:hAnsiTheme="minorHAnsi"/>
          <w:color w:val="000000"/>
          <w:spacing w:val="1"/>
          <w:sz w:val="24"/>
          <w:szCs w:val="24"/>
        </w:rPr>
        <w:t>l</w:t>
      </w:r>
      <w:r w:rsidRPr="00A0679A">
        <w:rPr>
          <w:rFonts w:asciiTheme="minorHAnsi" w:hAnsiTheme="minorHAnsi"/>
          <w:color w:val="000000"/>
          <w:spacing w:val="1"/>
          <w:sz w:val="24"/>
          <w:szCs w:val="24"/>
        </w:rPr>
        <w:t xml:space="preserve">es évangiles, </w:t>
      </w:r>
      <w:r w:rsidRPr="00C11770">
        <w:rPr>
          <w:rFonts w:asciiTheme="minorHAnsi" w:hAnsiTheme="minorHAnsi"/>
          <w:color w:val="000000"/>
          <w:spacing w:val="1"/>
          <w:sz w:val="24"/>
          <w:szCs w:val="24"/>
          <w:u w:val="single"/>
        </w:rPr>
        <w:t>car le chrétien est exhorté à «avoir la pensée qui était en Jésus-Christ», ou, après l'avoir reçu comme le Seigneur, «à marcher en lui»</w:t>
      </w:r>
      <w:r w:rsidRPr="00A0679A">
        <w:rPr>
          <w:rFonts w:asciiTheme="minorHAnsi" w:hAnsiTheme="minorHAnsi"/>
          <w:color w:val="000000"/>
          <w:spacing w:val="1"/>
          <w:sz w:val="24"/>
          <w:szCs w:val="24"/>
        </w:rPr>
        <w:t>. Or, comment connaître la pensée de Jésus ou sa manière de marcher et de vivre, sinon en lisant et en relisant ce qu'en disent les évangiles? S</w:t>
      </w:r>
      <w:r>
        <w:rPr>
          <w:rFonts w:asciiTheme="minorHAnsi" w:hAnsiTheme="minorHAnsi"/>
          <w:color w:val="000000"/>
          <w:spacing w:val="1"/>
          <w:sz w:val="24"/>
          <w:szCs w:val="24"/>
        </w:rPr>
        <w:t>i</w:t>
      </w:r>
      <w:r w:rsidRPr="00A0679A">
        <w:rPr>
          <w:rFonts w:asciiTheme="minorHAnsi" w:hAnsiTheme="minorHAnsi"/>
          <w:color w:val="000000"/>
          <w:spacing w:val="1"/>
          <w:sz w:val="24"/>
          <w:szCs w:val="24"/>
        </w:rPr>
        <w:t xml:space="preserve"> vous pouvez maintenir un rythme de lecture de </w:t>
      </w:r>
      <w:r w:rsidRPr="005905AE">
        <w:rPr>
          <w:rFonts w:asciiTheme="minorHAnsi" w:hAnsiTheme="minorHAnsi"/>
          <w:b/>
          <w:color w:val="000000"/>
          <w:spacing w:val="1"/>
          <w:sz w:val="24"/>
          <w:szCs w:val="24"/>
        </w:rPr>
        <w:t>quatre chapitres par jour</w:t>
      </w:r>
      <w:r w:rsidRPr="00A0679A">
        <w:rPr>
          <w:rFonts w:asciiTheme="minorHAnsi" w:hAnsiTheme="minorHAnsi"/>
          <w:color w:val="000000"/>
          <w:spacing w:val="1"/>
          <w:sz w:val="24"/>
          <w:szCs w:val="24"/>
        </w:rPr>
        <w:t>, vous aurez lu deux fois cet évangile en un peu plus d'une semaine.</w:t>
      </w:r>
    </w:p>
    <w:p w14:paraId="20ECF8F4"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4. Lisez les brèves épîtres de Paul</w:t>
      </w:r>
    </w:p>
    <w:p w14:paraId="3E175AEB"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Arrivé à ce stade, vous pouvez envisager la lecture de neuf courtes lettres écrites par Paul: Galates, Ephésiens, Philippiens, Colossiens, 1 et 2 Thessaloniciens, 1 et 2 Timothée, Tite et Philémon. Vous découvrirez combien ces lettres adressées à des églises ou à des amis intimes de l'apôtre (Timothée, </w:t>
      </w:r>
      <w:r w:rsidRPr="00A0679A">
        <w:rPr>
          <w:rFonts w:asciiTheme="minorHAnsi" w:hAnsiTheme="minorHAnsi"/>
          <w:color w:val="000000"/>
          <w:spacing w:val="1"/>
          <w:sz w:val="24"/>
          <w:szCs w:val="24"/>
        </w:rPr>
        <w:lastRenderedPageBreak/>
        <w:t xml:space="preserve">Tite et Philémon) sont plaisantes à lire. Dans la mesure du possible, </w:t>
      </w:r>
      <w:r w:rsidRPr="005905AE">
        <w:rPr>
          <w:rFonts w:asciiTheme="minorHAnsi" w:hAnsiTheme="minorHAnsi"/>
          <w:b/>
          <w:color w:val="000000"/>
          <w:spacing w:val="1"/>
          <w:sz w:val="24"/>
          <w:szCs w:val="24"/>
        </w:rPr>
        <w:t>lisez une épître entière par jour.</w:t>
      </w:r>
      <w:r>
        <w:rPr>
          <w:rFonts w:asciiTheme="minorHAnsi" w:hAnsiTheme="minorHAnsi"/>
          <w:color w:val="000000"/>
          <w:spacing w:val="1"/>
          <w:sz w:val="24"/>
          <w:szCs w:val="24"/>
        </w:rPr>
        <w:t xml:space="preserve"> </w:t>
      </w:r>
      <w:proofErr w:type="spellStart"/>
      <w:r>
        <w:rPr>
          <w:rFonts w:asciiTheme="minorHAnsi" w:hAnsiTheme="minorHAnsi"/>
          <w:color w:val="000000"/>
          <w:spacing w:val="1"/>
          <w:sz w:val="24"/>
          <w:szCs w:val="24"/>
        </w:rPr>
        <w:t>Gâl</w:t>
      </w:r>
      <w:r w:rsidRPr="00A0679A">
        <w:rPr>
          <w:rFonts w:asciiTheme="minorHAnsi" w:hAnsiTheme="minorHAnsi"/>
          <w:color w:val="000000"/>
          <w:spacing w:val="1"/>
          <w:sz w:val="24"/>
          <w:szCs w:val="24"/>
        </w:rPr>
        <w:t>âtes</w:t>
      </w:r>
      <w:proofErr w:type="spellEnd"/>
      <w:r w:rsidRPr="00A0679A">
        <w:rPr>
          <w:rFonts w:asciiTheme="minorHAnsi" w:hAnsiTheme="minorHAnsi"/>
          <w:color w:val="000000"/>
          <w:spacing w:val="1"/>
          <w:sz w:val="24"/>
          <w:szCs w:val="24"/>
        </w:rPr>
        <w:t xml:space="preserve">, Ephésiens et Timothée vous demanderont sans doute plus de temps. Servez-vous de Bibles qui ont des introductions à ces livres, ou consultez des ouvrages qui vous renseigneront sur les auteurs, les destinataires, le contexte, etc. (par exemple La Bible Déchiffrée éditée par la Ligue pour la Lecture de la Bible, ou Le Monde de la Bible, édité par </w:t>
      </w:r>
      <w:proofErr w:type="spellStart"/>
      <w:r w:rsidRPr="00A0679A">
        <w:rPr>
          <w:rFonts w:asciiTheme="minorHAnsi" w:hAnsiTheme="minorHAnsi"/>
          <w:color w:val="000000"/>
          <w:spacing w:val="1"/>
          <w:sz w:val="24"/>
          <w:szCs w:val="24"/>
        </w:rPr>
        <w:t>Sator</w:t>
      </w:r>
      <w:proofErr w:type="spellEnd"/>
      <w:r w:rsidRPr="00A0679A">
        <w:rPr>
          <w:rFonts w:asciiTheme="minorHAnsi" w:hAnsiTheme="minorHAnsi"/>
          <w:color w:val="000000"/>
          <w:spacing w:val="1"/>
          <w:sz w:val="24"/>
          <w:szCs w:val="24"/>
        </w:rPr>
        <w:t>...).</w:t>
      </w:r>
    </w:p>
    <w:p w14:paraId="2107BEA4"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Pr>
          <w:rFonts w:asciiTheme="minorHAnsi" w:hAnsiTheme="minorHAnsi"/>
          <w:b/>
          <w:color w:val="000000"/>
          <w:spacing w:val="1"/>
          <w:sz w:val="24"/>
          <w:szCs w:val="24"/>
        </w:rPr>
        <w:t xml:space="preserve">5. </w:t>
      </w:r>
      <w:r w:rsidRPr="00A0679A">
        <w:rPr>
          <w:rFonts w:asciiTheme="minorHAnsi" w:hAnsiTheme="minorHAnsi"/>
          <w:b/>
          <w:color w:val="000000"/>
          <w:spacing w:val="1"/>
          <w:sz w:val="24"/>
          <w:szCs w:val="24"/>
        </w:rPr>
        <w:t>Lisez l’évangile de Luc</w:t>
      </w:r>
    </w:p>
    <w:p w14:paraId="4129682E"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II peut s'avérer utile, à ce stade de votre lecture biblique, de revenir à un évangile, celui de Luc. Il s'agit de la biographie la plus longue et la plus détaillée de Jésus-Christ Certaines données sur la vie du Seigneur ne se trouvent que dans l’évangile de Luc.</w:t>
      </w:r>
    </w:p>
    <w:p w14:paraId="6C8E74F0"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Pr>
          <w:rFonts w:asciiTheme="minorHAnsi" w:hAnsiTheme="minorHAnsi"/>
          <w:b/>
          <w:color w:val="000000"/>
          <w:spacing w:val="1"/>
          <w:sz w:val="24"/>
          <w:szCs w:val="24"/>
        </w:rPr>
        <w:t xml:space="preserve">6. </w:t>
      </w:r>
      <w:r w:rsidRPr="00A0679A">
        <w:rPr>
          <w:rFonts w:asciiTheme="minorHAnsi" w:hAnsiTheme="minorHAnsi"/>
          <w:b/>
          <w:color w:val="000000"/>
          <w:spacing w:val="1"/>
          <w:sz w:val="24"/>
          <w:szCs w:val="24"/>
        </w:rPr>
        <w:t>Lisez le livre des Actes</w:t>
      </w:r>
    </w:p>
    <w:p w14:paraId="30291F4A"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Lorsque vous serez arrivé à la fin de L’évangile de Luc, enchaînez avec la lecture du livre des Actes, car ce </w:t>
      </w:r>
      <w:r>
        <w:rPr>
          <w:rFonts w:asciiTheme="minorHAnsi" w:hAnsiTheme="minorHAnsi"/>
          <w:color w:val="000000"/>
          <w:spacing w:val="1"/>
          <w:sz w:val="24"/>
          <w:szCs w:val="24"/>
        </w:rPr>
        <w:t>l</w:t>
      </w:r>
      <w:r w:rsidRPr="00A0679A">
        <w:rPr>
          <w:rFonts w:asciiTheme="minorHAnsi" w:hAnsiTheme="minorHAnsi"/>
          <w:color w:val="000000"/>
          <w:spacing w:val="1"/>
          <w:sz w:val="24"/>
          <w:szCs w:val="24"/>
        </w:rPr>
        <w:t xml:space="preserve">ivre, écrit également par Luc, est la suite logique de </w:t>
      </w:r>
      <w:r>
        <w:rPr>
          <w:rFonts w:asciiTheme="minorHAnsi" w:hAnsiTheme="minorHAnsi"/>
          <w:color w:val="000000"/>
          <w:spacing w:val="1"/>
          <w:sz w:val="24"/>
          <w:szCs w:val="24"/>
        </w:rPr>
        <w:t>l'évangile. Il raconte comment l</w:t>
      </w:r>
      <w:r w:rsidRPr="00A0679A">
        <w:rPr>
          <w:rFonts w:asciiTheme="minorHAnsi" w:hAnsiTheme="minorHAnsi"/>
          <w:color w:val="000000"/>
          <w:spacing w:val="1"/>
          <w:sz w:val="24"/>
          <w:szCs w:val="24"/>
        </w:rPr>
        <w:t>e Saint-Esprit s'est servi du témoignage fidèle des première chrétiens qui ont sillonné tes routes du monde connu d'alors.</w:t>
      </w:r>
    </w:p>
    <w:p w14:paraId="34A2165A"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7. Lisez l'épître aux Romains</w:t>
      </w:r>
    </w:p>
    <w:p w14:paraId="49404493"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905AE">
        <w:rPr>
          <w:rFonts w:asciiTheme="minorHAnsi" w:hAnsiTheme="minorHAnsi"/>
          <w:color w:val="000000"/>
          <w:spacing w:val="1"/>
          <w:sz w:val="24"/>
          <w:szCs w:val="24"/>
          <w:u w:val="single"/>
        </w:rPr>
        <w:t>La lettre aux Romains constitue l'exposé doctrinal le mieux construit et le plus complet</w:t>
      </w:r>
      <w:r w:rsidRPr="00A0679A">
        <w:rPr>
          <w:rFonts w:asciiTheme="minorHAnsi" w:hAnsiTheme="minorHAnsi"/>
          <w:color w:val="000000"/>
          <w:spacing w:val="1"/>
          <w:sz w:val="24"/>
          <w:szCs w:val="24"/>
        </w:rPr>
        <w:t xml:space="preserve"> du Nouveau Testament. Sa lecture donne un aperçu sommaire des trésors didactiques contenus dans cette lettre. La raison du caractère unique de cette épître tient au fait qu'elle est sans doute la seule lettre que Paul ait écrite à une église qu’il n'a jamais visitée auparavant. C'est pourquoi l'apôtre a jugé bon de consigner par écrit la plupart des concepts qu’il enseignait aux églises qu’il fondait Ne soyez pas étonné si vous éprouvez le besoin de relire plusieurs fois certaines sections. Compte tenu de la densité de cette épître, vous ne pourrez probablement </w:t>
      </w:r>
      <w:r w:rsidRPr="005905AE">
        <w:rPr>
          <w:rFonts w:asciiTheme="minorHAnsi" w:hAnsiTheme="minorHAnsi"/>
          <w:b/>
          <w:color w:val="000000"/>
          <w:spacing w:val="1"/>
          <w:sz w:val="24"/>
          <w:szCs w:val="24"/>
        </w:rPr>
        <w:t>pas lire plus de trois chapitres par jour</w:t>
      </w:r>
      <w:r w:rsidRPr="00A0679A">
        <w:rPr>
          <w:rFonts w:asciiTheme="minorHAnsi" w:hAnsiTheme="minorHAnsi"/>
          <w:color w:val="000000"/>
          <w:spacing w:val="1"/>
          <w:sz w:val="24"/>
          <w:szCs w:val="24"/>
        </w:rPr>
        <w:t>, mais efforcez-vous de ne pas descendre au-dessous de ce chiffre.</w:t>
      </w:r>
    </w:p>
    <w:p w14:paraId="419398FD"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8. Lisez le Nouveau Testament deux fois d'un bout à l'autre</w:t>
      </w:r>
    </w:p>
    <w:p w14:paraId="5660F6BA"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A raison de </w:t>
      </w:r>
      <w:r w:rsidRPr="005905AE">
        <w:rPr>
          <w:rFonts w:asciiTheme="minorHAnsi" w:hAnsiTheme="minorHAnsi"/>
          <w:b/>
          <w:color w:val="000000"/>
          <w:spacing w:val="1"/>
          <w:sz w:val="24"/>
          <w:szCs w:val="24"/>
        </w:rPr>
        <w:t>trois chapitres par jour</w:t>
      </w:r>
      <w:r w:rsidRPr="00A0679A">
        <w:rPr>
          <w:rFonts w:asciiTheme="minorHAnsi" w:hAnsiTheme="minorHAnsi"/>
          <w:color w:val="000000"/>
          <w:spacing w:val="1"/>
          <w:sz w:val="24"/>
          <w:szCs w:val="24"/>
        </w:rPr>
        <w:t>, IL vous faudra 87 jours pour parcourir entièrement te Nouveau Testament Autrement dit, 174 jours, soit environ six mois, vous seront nécessaires pour le lire deux fois de suite. Les lectures conseillées précédemment vous auront demandé également six mois. En une année, vous aurez donc lu le Nouveau Testament en entier deux fois, et certaines de ses parties particulièrement importantes pour un jeune chrétien, plusieurs fois. Si vous n'avez jusqu'alors jamais adopté un plan de lecture semblable, vous verrez combien il sera bienfaisant pour votre vie et votre maturité spirituelles.</w:t>
      </w:r>
    </w:p>
    <w:p w14:paraId="60E62F16" w14:textId="77777777" w:rsidR="00C944AE" w:rsidRPr="00A0679A"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A0679A">
        <w:rPr>
          <w:rFonts w:asciiTheme="minorHAnsi" w:hAnsiTheme="minorHAnsi"/>
          <w:b/>
          <w:color w:val="000000"/>
          <w:spacing w:val="1"/>
          <w:sz w:val="24"/>
          <w:szCs w:val="24"/>
        </w:rPr>
        <w:t>9. Lisez les livres de sagesse de l'Ancien Testament</w:t>
      </w:r>
    </w:p>
    <w:p w14:paraId="79A93FF2"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Au cours de la première a</w:t>
      </w:r>
      <w:r>
        <w:rPr>
          <w:rFonts w:asciiTheme="minorHAnsi" w:hAnsiTheme="minorHAnsi"/>
          <w:color w:val="000000"/>
          <w:spacing w:val="1"/>
          <w:sz w:val="24"/>
          <w:szCs w:val="24"/>
        </w:rPr>
        <w:t>nn</w:t>
      </w:r>
      <w:r w:rsidRPr="00A0679A">
        <w:rPr>
          <w:rFonts w:asciiTheme="minorHAnsi" w:hAnsiTheme="minorHAnsi"/>
          <w:color w:val="000000"/>
          <w:spacing w:val="1"/>
          <w:sz w:val="24"/>
          <w:szCs w:val="24"/>
        </w:rPr>
        <w:t xml:space="preserve">ée de lecture, vous aurez acquis la bonne habitude de consacrer au moins un quart d'heure à la lecture de la Parole de Dieu. De plus, vous aurez une solide vue d'ensemble des écrits du Nouveau Testament; vous êtes armé pour entreprendre la lecture des sections </w:t>
      </w:r>
      <w:r>
        <w:rPr>
          <w:rFonts w:asciiTheme="minorHAnsi" w:hAnsiTheme="minorHAnsi"/>
          <w:color w:val="000000"/>
          <w:spacing w:val="1"/>
          <w:sz w:val="24"/>
          <w:szCs w:val="24"/>
        </w:rPr>
        <w:t>clés</w:t>
      </w:r>
      <w:r w:rsidRPr="00A0679A">
        <w:rPr>
          <w:rFonts w:asciiTheme="minorHAnsi" w:hAnsiTheme="minorHAnsi"/>
          <w:color w:val="000000"/>
          <w:spacing w:val="1"/>
          <w:sz w:val="24"/>
          <w:szCs w:val="24"/>
        </w:rPr>
        <w:t xml:space="preserve"> de L’Ancien Testament En outre, cet exercice vous aura permis de mieux jouir de votre attachement à une église où l'étude de la Bible est à l'honneur; vous apprécierez mieux les sermons de votre pasteur, parce que vous serez capables de discerner comment son message se rattache aux autres parties du Nouveau Testament; ces bienfaits ne pourront que s'intensifier par votre lecture de l'Ancien Testament</w:t>
      </w:r>
    </w:p>
    <w:p w14:paraId="6D0728C3"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La littérature sapientiale de l’Ancien Testament contient nombre des principes immuables et </w:t>
      </w:r>
      <w:r w:rsidRPr="00A0679A">
        <w:rPr>
          <w:rFonts w:asciiTheme="minorHAnsi" w:hAnsiTheme="minorHAnsi"/>
          <w:color w:val="000000"/>
          <w:spacing w:val="1"/>
          <w:sz w:val="24"/>
          <w:szCs w:val="24"/>
        </w:rPr>
        <w:lastRenderedPageBreak/>
        <w:t>permanents qui ont exercé une influence stabilisatrice sur le peuple de Dieu pendant trois millénaires. Ces écrits sont les suivants: Job, Psaumes, Proverbes, Ecclésiaste et Cantique des cantiques. Mais plutôt que de les lire en entier dans cet ordre, voici ce que je vous suggère.</w:t>
      </w:r>
    </w:p>
    <w:p w14:paraId="46B3B8CD"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905AE">
        <w:rPr>
          <w:rFonts w:asciiTheme="minorHAnsi" w:hAnsiTheme="minorHAnsi"/>
          <w:b/>
          <w:color w:val="000000"/>
          <w:spacing w:val="1"/>
          <w:sz w:val="24"/>
          <w:szCs w:val="24"/>
        </w:rPr>
        <w:t>Commencez par cultiver l'habitude de lire chaque jour un chapitre du livre des Proverbes</w:t>
      </w:r>
      <w:r w:rsidRPr="00A0679A">
        <w:rPr>
          <w:rFonts w:asciiTheme="minorHAnsi" w:hAnsiTheme="minorHAnsi"/>
          <w:color w:val="000000"/>
          <w:spacing w:val="1"/>
          <w:sz w:val="24"/>
          <w:szCs w:val="24"/>
        </w:rPr>
        <w:t xml:space="preserve">. A mon avis, </w:t>
      </w:r>
      <w:r w:rsidRPr="005905AE">
        <w:rPr>
          <w:rFonts w:asciiTheme="minorHAnsi" w:hAnsiTheme="minorHAnsi"/>
          <w:color w:val="000000"/>
          <w:spacing w:val="1"/>
          <w:sz w:val="24"/>
          <w:szCs w:val="24"/>
          <w:u w:val="single"/>
        </w:rPr>
        <w:t>ce livre est avec celui de la Genèse qui rapporte les origines de l'homme, le plus important de l'Ancien Testament</w:t>
      </w:r>
      <w:r w:rsidRPr="00A0679A">
        <w:rPr>
          <w:rFonts w:asciiTheme="minorHAnsi" w:hAnsiTheme="minorHAnsi"/>
          <w:color w:val="000000"/>
          <w:spacing w:val="1"/>
          <w:sz w:val="24"/>
          <w:szCs w:val="24"/>
        </w:rPr>
        <w:t xml:space="preserve">. Mon jugement s'appuie sur le fait qu’il contient davantage de conseils utiles pour guider notre vie que tout autre </w:t>
      </w:r>
      <w:r>
        <w:rPr>
          <w:rFonts w:asciiTheme="minorHAnsi" w:hAnsiTheme="minorHAnsi"/>
          <w:color w:val="000000"/>
          <w:spacing w:val="1"/>
          <w:sz w:val="24"/>
          <w:szCs w:val="24"/>
        </w:rPr>
        <w:t>li</w:t>
      </w:r>
      <w:r w:rsidRPr="00A0679A">
        <w:rPr>
          <w:rFonts w:asciiTheme="minorHAnsi" w:hAnsiTheme="minorHAnsi"/>
          <w:color w:val="000000"/>
          <w:spacing w:val="1"/>
          <w:sz w:val="24"/>
          <w:szCs w:val="24"/>
        </w:rPr>
        <w:t xml:space="preserve">vre. Deux bénédictions particulières reposaient sur </w:t>
      </w:r>
      <w:r>
        <w:rPr>
          <w:rFonts w:asciiTheme="minorHAnsi" w:hAnsiTheme="minorHAnsi"/>
          <w:color w:val="000000"/>
          <w:spacing w:val="1"/>
          <w:sz w:val="24"/>
          <w:szCs w:val="24"/>
        </w:rPr>
        <w:t>l’</w:t>
      </w:r>
      <w:r w:rsidRPr="00A0679A">
        <w:rPr>
          <w:rFonts w:asciiTheme="minorHAnsi" w:hAnsiTheme="minorHAnsi"/>
          <w:color w:val="000000"/>
          <w:spacing w:val="1"/>
          <w:sz w:val="24"/>
          <w:szCs w:val="24"/>
        </w:rPr>
        <w:t>auteur de ce Livre</w:t>
      </w:r>
      <w:r>
        <w:rPr>
          <w:rFonts w:asciiTheme="minorHAnsi" w:hAnsiTheme="minorHAnsi"/>
          <w:color w:val="000000"/>
          <w:spacing w:val="1"/>
          <w:sz w:val="24"/>
          <w:szCs w:val="24"/>
        </w:rPr>
        <w:t> :</w:t>
      </w:r>
      <w:r w:rsidRPr="00A0679A">
        <w:rPr>
          <w:rFonts w:asciiTheme="minorHAnsi" w:hAnsiTheme="minorHAnsi"/>
          <w:color w:val="000000"/>
          <w:spacing w:val="1"/>
          <w:sz w:val="24"/>
          <w:szCs w:val="24"/>
        </w:rPr>
        <w:t xml:space="preserve"> ce</w:t>
      </w:r>
      <w:r>
        <w:rPr>
          <w:rFonts w:asciiTheme="minorHAnsi" w:hAnsiTheme="minorHAnsi"/>
          <w:color w:val="000000"/>
          <w:spacing w:val="1"/>
          <w:sz w:val="24"/>
          <w:szCs w:val="24"/>
        </w:rPr>
        <w:t>ll</w:t>
      </w:r>
      <w:r w:rsidRPr="00A0679A">
        <w:rPr>
          <w:rFonts w:asciiTheme="minorHAnsi" w:hAnsiTheme="minorHAnsi"/>
          <w:color w:val="000000"/>
          <w:spacing w:val="1"/>
          <w:sz w:val="24"/>
          <w:szCs w:val="24"/>
        </w:rPr>
        <w:t>e d'avoir eu pour père un homme d'une grande piété, qui lui avait enseigné les commandements, les statuts et les proverbes</w:t>
      </w:r>
      <w:r>
        <w:rPr>
          <w:rFonts w:asciiTheme="minorHAnsi" w:hAnsiTheme="minorHAnsi"/>
          <w:color w:val="000000"/>
          <w:spacing w:val="1"/>
          <w:sz w:val="24"/>
          <w:szCs w:val="24"/>
        </w:rPr>
        <w:t xml:space="preserve"> des hommes pieux qui l’</w:t>
      </w:r>
      <w:r w:rsidRPr="00A0679A">
        <w:rPr>
          <w:rFonts w:asciiTheme="minorHAnsi" w:hAnsiTheme="minorHAnsi"/>
          <w:color w:val="000000"/>
          <w:spacing w:val="1"/>
          <w:sz w:val="24"/>
          <w:szCs w:val="24"/>
        </w:rPr>
        <w:t>ava</w:t>
      </w:r>
      <w:r>
        <w:rPr>
          <w:rFonts w:asciiTheme="minorHAnsi" w:hAnsiTheme="minorHAnsi"/>
          <w:color w:val="000000"/>
          <w:spacing w:val="1"/>
          <w:sz w:val="24"/>
          <w:szCs w:val="24"/>
        </w:rPr>
        <w:t>i</w:t>
      </w:r>
      <w:r w:rsidRPr="00A0679A">
        <w:rPr>
          <w:rFonts w:asciiTheme="minorHAnsi" w:hAnsiTheme="minorHAnsi"/>
          <w:color w:val="000000"/>
          <w:spacing w:val="1"/>
          <w:sz w:val="24"/>
          <w:szCs w:val="24"/>
        </w:rPr>
        <w:t xml:space="preserve">ent précédé, et celle d'une sagesse surnaturelle conférée par Dieu. « Il n’y aura eu avant toi, et il ne surgira après toi personne de semblable à toi » (1 Rois 3:12); «Dieu donna à Salomon de la sagesse, une très grande intelligence, et une largeur de vue comme le sable qui est au bord de la mer. La sagesse de Salomon surpassait la sagesse de tous les fils de l’Orient et toute la sagesse des Egyptiens. Il était plus sage qu'aucun homme... et sa renommée était répandue parmi toutes les nations environnantes» (1 Rois 5:9-11). Je pense sincèrement que </w:t>
      </w:r>
      <w:r w:rsidRPr="00962F76">
        <w:rPr>
          <w:rFonts w:asciiTheme="minorHAnsi" w:hAnsiTheme="minorHAnsi"/>
          <w:color w:val="000000"/>
          <w:spacing w:val="1"/>
          <w:sz w:val="24"/>
          <w:szCs w:val="24"/>
          <w:u w:val="single"/>
        </w:rPr>
        <w:t>le Livre des Proverbes contient les principes fondamentaux que Dieu énonce pour que les hommes, à condition qu’ils y souscrivent, mènent une existence heureuse et utile</w:t>
      </w:r>
      <w:r w:rsidRPr="00A0679A">
        <w:rPr>
          <w:rFonts w:asciiTheme="minorHAnsi" w:hAnsiTheme="minorHAnsi"/>
          <w:color w:val="000000"/>
          <w:spacing w:val="1"/>
          <w:sz w:val="24"/>
          <w:szCs w:val="24"/>
        </w:rPr>
        <w:t>. Ce Livre contient même la promesse que celui qui garde ces préceptes prolongera sa vie (Proverbes 9:10-11 ).</w:t>
      </w:r>
    </w:p>
    <w:p w14:paraId="77C562F7"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962F76">
        <w:rPr>
          <w:rFonts w:asciiTheme="minorHAnsi" w:hAnsiTheme="minorHAnsi"/>
          <w:b/>
          <w:color w:val="000000"/>
          <w:spacing w:val="1"/>
          <w:sz w:val="24"/>
          <w:szCs w:val="24"/>
        </w:rPr>
        <w:t>Le livre des Proverbes se prête parfaitement à la lecture quotidienne, puisqu’il comprend 31 chapitres !</w:t>
      </w:r>
      <w:r w:rsidRPr="00A0679A">
        <w:rPr>
          <w:rFonts w:asciiTheme="minorHAnsi" w:hAnsiTheme="minorHAnsi"/>
          <w:color w:val="000000"/>
          <w:spacing w:val="1"/>
          <w:sz w:val="24"/>
          <w:szCs w:val="24"/>
        </w:rPr>
        <w:t xml:space="preserve"> Si vous commencez à lire le premier chapitre le premier jour du mois, vous pourrez acquérir l'habitude de faire coïncider le numéro du chapitre avec le Jour du mois. Lorsque le mois ne comporte que 30 Jours, il suffit de grouper les deux derniers chapitres. De nombreux hommes d'affaires chrétiens ont puisé dans cette lecture une aide appréciable pour affronter les agressions du monde impitoyable où ils évoluent</w:t>
      </w:r>
    </w:p>
    <w:p w14:paraId="6A729D68"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Le total cumulé des chapitres de Job, Psaumes, Ecclésiaste et Cantique des cantiques s'élève à 212. Par conséquent, à raison d'un chapitre des Proverbes et de deux chapitres d'un autre livre par Jour, en quatre mois vous aurez parcouru tous les Livres de sagesse, et le livre des Proverbes quatre fois. Comme en réalité </w:t>
      </w:r>
      <w:r>
        <w:rPr>
          <w:rFonts w:asciiTheme="minorHAnsi" w:hAnsiTheme="minorHAnsi"/>
          <w:color w:val="000000"/>
          <w:spacing w:val="1"/>
          <w:sz w:val="24"/>
          <w:szCs w:val="24"/>
        </w:rPr>
        <w:t>il</w:t>
      </w:r>
      <w:r w:rsidRPr="00A0679A">
        <w:rPr>
          <w:rFonts w:asciiTheme="minorHAnsi" w:hAnsiTheme="minorHAnsi"/>
          <w:color w:val="000000"/>
          <w:spacing w:val="1"/>
          <w:sz w:val="24"/>
          <w:szCs w:val="24"/>
        </w:rPr>
        <w:t xml:space="preserve"> ne faut que trois mois et demi pour remplir ce programme, il suffit de consacrer les 18 jours restants à la relecture des 32 psaumes qui vous auront le plus parlé au cours de votre lecture programmée.</w:t>
      </w:r>
    </w:p>
    <w:p w14:paraId="4A0D8C67" w14:textId="77777777" w:rsidR="00C944AE" w:rsidRPr="00573470" w:rsidRDefault="00C944AE" w:rsidP="00C944AE">
      <w:pPr>
        <w:shd w:val="clear" w:color="auto" w:fill="FFFFFF"/>
        <w:spacing w:before="36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10. Lisez plus fréquemment certains livres</w:t>
      </w:r>
    </w:p>
    <w:p w14:paraId="04D01B4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Vous venez donc de vous plonger pendant quatre mois dans la lecture des Livres de sagesse de l'Ancien Testament; il est temps de revenir à des livres </w:t>
      </w:r>
      <w:r>
        <w:rPr>
          <w:rFonts w:asciiTheme="minorHAnsi" w:hAnsiTheme="minorHAnsi"/>
          <w:color w:val="000000"/>
          <w:spacing w:val="1"/>
          <w:sz w:val="24"/>
          <w:szCs w:val="24"/>
        </w:rPr>
        <w:t>clés</w:t>
      </w:r>
      <w:r w:rsidRPr="00A0679A">
        <w:rPr>
          <w:rFonts w:asciiTheme="minorHAnsi" w:hAnsiTheme="minorHAnsi"/>
          <w:color w:val="000000"/>
          <w:spacing w:val="1"/>
          <w:sz w:val="24"/>
          <w:szCs w:val="24"/>
        </w:rPr>
        <w:t xml:space="preserve"> du Nouveau Testament que je vous cons</w:t>
      </w:r>
      <w:r>
        <w:rPr>
          <w:rFonts w:asciiTheme="minorHAnsi" w:hAnsiTheme="minorHAnsi"/>
          <w:color w:val="000000"/>
          <w:spacing w:val="1"/>
          <w:sz w:val="24"/>
          <w:szCs w:val="24"/>
        </w:rPr>
        <w:t>eille</w:t>
      </w:r>
      <w:r w:rsidRPr="00A0679A">
        <w:rPr>
          <w:rFonts w:asciiTheme="minorHAnsi" w:hAnsiTheme="minorHAnsi"/>
          <w:color w:val="000000"/>
          <w:spacing w:val="1"/>
          <w:sz w:val="24"/>
          <w:szCs w:val="24"/>
        </w:rPr>
        <w:t xml:space="preserve"> de lire chacun quotidiennement pendant un mois. Cette méthode de lecture biblique se révèle très bénéfique, non seulement parce qu'elle permet d'acquérir une connaissance d'ensemble d'un Livre, mais aussi parce qu'elle vous amène à considérer progressivement ses concepts comme une partie intégrante de votre vie. Peut-être préférerez-vous le plus souvent d’autres livres que ceux que je vous suggère. Si, après avoir pris connaissance des raisons que j'avance en faveur de ma sélection de livres, vous persistez à vouloir préférer la vôtre, suivez vos désirs, sachant qu'</w:t>
      </w:r>
      <w:r>
        <w:rPr>
          <w:rFonts w:asciiTheme="minorHAnsi" w:hAnsiTheme="minorHAnsi"/>
          <w:color w:val="000000"/>
          <w:spacing w:val="1"/>
          <w:sz w:val="24"/>
          <w:szCs w:val="24"/>
        </w:rPr>
        <w:t>il</w:t>
      </w:r>
      <w:r w:rsidRPr="00A0679A">
        <w:rPr>
          <w:rFonts w:asciiTheme="minorHAnsi" w:hAnsiTheme="minorHAnsi"/>
          <w:color w:val="000000"/>
          <w:spacing w:val="1"/>
          <w:sz w:val="24"/>
          <w:szCs w:val="24"/>
        </w:rPr>
        <w:t xml:space="preserve"> vous sera facile de faire les transpositions nécessaires. Dans le programme que nous avons proposé, il nous reste encore huit mois de lecture pour la seconde année. Voici comment je propose de les employer.</w:t>
      </w:r>
    </w:p>
    <w:p w14:paraId="3EB3D7D9"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1 Jean - En plus des notions déjà évoquées précédemment, à savoir la communication de l'assurance du salut, cette épître contient aussi nombre d'enseignements utiles sur le pardon, l'amour des frères, la mise à l’épreuve des faux docteurs, la recherche des directives divines, la prière, et d'autres exhortations encore.</w:t>
      </w:r>
    </w:p>
    <w:p w14:paraId="146C843D"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Ephésiens - Par ses six chapitres, la lettre aux Ephésiens est la plus longue des épîtres qui entrent dans la catégorie présente. Mais sa lecture se justifie pleinement par le caractère pratique des exhortations </w:t>
      </w:r>
      <w:r w:rsidRPr="00A0679A">
        <w:rPr>
          <w:rFonts w:asciiTheme="minorHAnsi" w:hAnsiTheme="minorHAnsi"/>
          <w:color w:val="000000"/>
          <w:spacing w:val="1"/>
          <w:sz w:val="24"/>
          <w:szCs w:val="24"/>
        </w:rPr>
        <w:lastRenderedPageBreak/>
        <w:t xml:space="preserve">qu'elle contient. Cette épître ne se contente pas de traiter des bénédictions spéciales qui sont nées de la dispensation présente de l’église; elle révèle aussi comment marcher d'une manière spirituelle, elle fournit le remède contre la colère, elle contient l’ordre très clair d’être rempli du Saint-Esprit, elle énumère les directives les plus précises sur la vie de famille selon le Nouveau Testament, et couronne </w:t>
      </w:r>
      <w:r>
        <w:rPr>
          <w:rFonts w:asciiTheme="minorHAnsi" w:hAnsiTheme="minorHAnsi"/>
          <w:color w:val="000000"/>
          <w:spacing w:val="1"/>
          <w:sz w:val="24"/>
          <w:szCs w:val="24"/>
        </w:rPr>
        <w:t>l</w:t>
      </w:r>
      <w:r w:rsidRPr="00A0679A">
        <w:rPr>
          <w:rFonts w:asciiTheme="minorHAnsi" w:hAnsiTheme="minorHAnsi"/>
          <w:color w:val="000000"/>
          <w:spacing w:val="1"/>
          <w:sz w:val="24"/>
          <w:szCs w:val="24"/>
        </w:rPr>
        <w:t>e tout par une exhortation à nous revêtir de l’armure spirituelle, de manière à pouvoir déjouer les ruses du diable et tenir ferme dans la tentation. Tout chrétien, quel que soit son niveau spirituel, peut tirer profit d'une lecture de cette épître pendant un mois.</w:t>
      </w:r>
    </w:p>
    <w:p w14:paraId="2219DAE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54F06381"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Philippiens - L'épître de la joie, écrite par Paul dans une sombre prison à l’intention de l’église de Philippes, est un vibrant appel à mener une vie chrétienne joyeuse. Elle stimule l'esprit, et plus que tout autre livre biblique, Elle invite le chrétien à conduire sa vie indépendamment de circonstances extérieures souvent pénibles. J'ai encouragé des chrétiens tristes et abattus à lire quotidiennement cette lettre; les résultats bénéfiques de cette lecture ont été remarquables.</w:t>
      </w:r>
    </w:p>
    <w:p w14:paraId="2526288D"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Colossiens - Cette petite épître apparaît comme une version condensée de plusieurs autres épîtres pauliniennes. En la lisant, on a donc l’impression de goûter à une sélection de tout ce qu'il y a de meilleur pour l’âme, spirituellement parlant. Chaque jour, vous relèverez un nouveau défi sans pour autant épuiser le sujet de cette lettre, même après trente lectures consécutives !</w:t>
      </w:r>
    </w:p>
    <w:p w14:paraId="43EE7726"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1 Thessaloniciens - Paul n'a séjourné dans cette ville que trois semaines; ce laps de temps lui a suffi pour exposer clairement la doctrine de la résurrection des morts et du retour de Christ. Dans chaque chapitre, il fait mention de la seconde venue du Seigneur.</w:t>
      </w:r>
    </w:p>
    <w:p w14:paraId="2E5DC30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Jacques - Cette épître de cinq chapitres forme un traité destiné à montrer au chrétien comment mener sa vie d'une manière équilibrée. Elle présente la vie par la foi dans une perspective qui lui est propre. Aucun chrétien ne peut prétendre servir Dieu tant qu'il ne possède pas une foi démontrée par des œuvres.</w:t>
      </w:r>
    </w:p>
    <w:p w14:paraId="5E107FD2"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Romains 5-8 - Les chapitres 5 à 8 de cette épître sont au centre de l'argumentation développée par Paul ; c'est pourquoi efforcez-vous de lire ces quatre chapitres chaque jour pendant un mois. Vous en saisirez mieux la pensée profonde et l'enchaînement des arguments. Ils traitent de la justification par la foi, de l’indignité de la chair et de la dépendance vis-à-vis du Saint-Esprit pour connaître une vie chrétienne victorieuse.</w:t>
      </w:r>
    </w:p>
    <w:p w14:paraId="3A047AAC"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Jean 14-17 - Au moment où le Seigneur s'apprêtait à confier à ses disciples le soin de poursuivre son œuvre, pour laquelle </w:t>
      </w:r>
      <w:proofErr w:type="spellStart"/>
      <w:r w:rsidRPr="00A0679A">
        <w:rPr>
          <w:rFonts w:asciiTheme="minorHAnsi" w:hAnsiTheme="minorHAnsi"/>
          <w:color w:val="000000"/>
          <w:spacing w:val="1"/>
          <w:sz w:val="24"/>
          <w:szCs w:val="24"/>
        </w:rPr>
        <w:t>iI</w:t>
      </w:r>
      <w:proofErr w:type="spellEnd"/>
      <w:r w:rsidRPr="00A0679A">
        <w:rPr>
          <w:rFonts w:asciiTheme="minorHAnsi" w:hAnsiTheme="minorHAnsi"/>
          <w:color w:val="000000"/>
          <w:spacing w:val="1"/>
          <w:sz w:val="24"/>
          <w:szCs w:val="24"/>
        </w:rPr>
        <w:t xml:space="preserve"> les avait préparés, il éprouva le besoin, quelques heures avant d'affronter le jugement et la croix, de s'entretenir avec eux de sujets essentiels. Ces quatre chapitres contiennent la moelle de ces sujets de première importance. Tout chrétien devrait les connaître à fond; c'est pourquoi ils sont inclus dans ce programme de lectures plus fréquentes de certains Livres et sections de Livres.</w:t>
      </w:r>
    </w:p>
    <w:p w14:paraId="58E2FB17" w14:textId="77777777" w:rsidR="00C944AE" w:rsidRPr="00A0679A"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Si vous avez suivi consciencieusement ce guide de lecture, vous aurez lu votre Bible avec un grand profit pendant deux ans. Maintenant vous êtes a</w:t>
      </w:r>
      <w:r>
        <w:rPr>
          <w:rFonts w:asciiTheme="minorHAnsi" w:hAnsiTheme="minorHAnsi"/>
          <w:color w:val="000000"/>
          <w:spacing w:val="1"/>
          <w:sz w:val="24"/>
          <w:szCs w:val="24"/>
        </w:rPr>
        <w:t>p</w:t>
      </w:r>
      <w:r w:rsidRPr="00A0679A">
        <w:rPr>
          <w:rFonts w:asciiTheme="minorHAnsi" w:hAnsiTheme="minorHAnsi"/>
          <w:color w:val="000000"/>
          <w:spacing w:val="1"/>
          <w:sz w:val="24"/>
          <w:szCs w:val="24"/>
        </w:rPr>
        <w:t xml:space="preserve">te à </w:t>
      </w:r>
      <w:r>
        <w:rPr>
          <w:rFonts w:asciiTheme="minorHAnsi" w:hAnsiTheme="minorHAnsi"/>
          <w:color w:val="000000"/>
          <w:spacing w:val="1"/>
          <w:sz w:val="24"/>
          <w:szCs w:val="24"/>
        </w:rPr>
        <w:t>l</w:t>
      </w:r>
      <w:r w:rsidRPr="00A0679A">
        <w:rPr>
          <w:rFonts w:asciiTheme="minorHAnsi" w:hAnsiTheme="minorHAnsi"/>
          <w:color w:val="000000"/>
          <w:spacing w:val="1"/>
          <w:sz w:val="24"/>
          <w:szCs w:val="24"/>
        </w:rPr>
        <w:t xml:space="preserve">ire la Bible en un an! La Bible se compose de 1190 chapitres. 929 dans l'Ancien Testament, et 261 dans le Nouveau. Si vous lisez trois chapitres par jour en semaine et cinq le dimanche, vous pouvez lire la Bible en 362 jours. De nombreux chrétiens la lisent ainsi en entier, chaque année. Le Dr Harry </w:t>
      </w:r>
      <w:proofErr w:type="spellStart"/>
      <w:r w:rsidRPr="00A0679A">
        <w:rPr>
          <w:rFonts w:asciiTheme="minorHAnsi" w:hAnsiTheme="minorHAnsi"/>
          <w:color w:val="000000"/>
          <w:spacing w:val="1"/>
          <w:sz w:val="24"/>
          <w:szCs w:val="24"/>
        </w:rPr>
        <w:t>Ironsides</w:t>
      </w:r>
      <w:proofErr w:type="spellEnd"/>
      <w:r w:rsidRPr="00A0679A">
        <w:rPr>
          <w:rFonts w:asciiTheme="minorHAnsi" w:hAnsiTheme="minorHAnsi"/>
          <w:color w:val="000000"/>
          <w:spacing w:val="1"/>
          <w:sz w:val="24"/>
          <w:szCs w:val="24"/>
        </w:rPr>
        <w:t xml:space="preserve"> a été l'un des plus grands prédicateurs que j'aie connu. Jusqu'à l'âge de 72 ans. Il lisait la Bible intégralement chaque année. Vers la fin de sa vie, il perdit l'usage de ses yeux, mais cala ne l'empêcha pas de continuer ses messages, car il connaissait presque la totalité de la Bible par cœur.</w:t>
      </w:r>
    </w:p>
    <w:p w14:paraId="16C77CB2" w14:textId="73D7A42E"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A0679A">
        <w:rPr>
          <w:rFonts w:asciiTheme="minorHAnsi" w:hAnsiTheme="minorHAnsi"/>
          <w:color w:val="000000"/>
          <w:spacing w:val="1"/>
          <w:sz w:val="24"/>
          <w:szCs w:val="24"/>
        </w:rPr>
        <w:t xml:space="preserve">Comme il n'y a que 261 chapitres dans le Nouveau Testament, je vous suggère de lire un chapitre du Nouveau Testament et deux de l'Ancien tous les jours de la semaine à l'exception du dimanche, au cours duquel vous lirez cinq chapitres de l'Ancien Testament. Vous aurez fini de lire le Nouveau Testament au 313ème jour de </w:t>
      </w:r>
      <w:r w:rsidR="008D62EE" w:rsidRPr="00A0679A">
        <w:rPr>
          <w:rFonts w:asciiTheme="minorHAnsi" w:hAnsiTheme="minorHAnsi"/>
          <w:color w:val="000000"/>
          <w:spacing w:val="1"/>
          <w:sz w:val="24"/>
          <w:szCs w:val="24"/>
        </w:rPr>
        <w:t>l’année ;</w:t>
      </w:r>
      <w:r w:rsidRPr="00A0679A">
        <w:rPr>
          <w:rFonts w:asciiTheme="minorHAnsi" w:hAnsiTheme="minorHAnsi"/>
          <w:color w:val="000000"/>
          <w:spacing w:val="1"/>
          <w:sz w:val="24"/>
          <w:szCs w:val="24"/>
        </w:rPr>
        <w:t xml:space="preserve"> consacrez alors le reste de l'année à la lecture de l'Ancien Testament. En trois </w:t>
      </w:r>
      <w:r w:rsidRPr="00A0679A">
        <w:rPr>
          <w:rFonts w:asciiTheme="minorHAnsi" w:hAnsiTheme="minorHAnsi"/>
          <w:color w:val="000000"/>
          <w:spacing w:val="1"/>
          <w:sz w:val="24"/>
          <w:szCs w:val="24"/>
        </w:rPr>
        <w:lastRenderedPageBreak/>
        <w:t xml:space="preserve">ans, ce plan vous aura permis de lire la Bible entière une fois, le Nouveau Testament entier trois fois, les livres de sagesse de l'Ancien Testament deux fois, et de nombreux chapitres, sections et livres plusieurs fois. Peu importe votre niveau spirituel au moment où vous vous attelez à cette </w:t>
      </w:r>
      <w:r w:rsidR="008D62EE" w:rsidRPr="00A0679A">
        <w:rPr>
          <w:rFonts w:asciiTheme="minorHAnsi" w:hAnsiTheme="minorHAnsi"/>
          <w:color w:val="000000"/>
          <w:spacing w:val="1"/>
          <w:sz w:val="24"/>
          <w:szCs w:val="24"/>
        </w:rPr>
        <w:t>tâche ;</w:t>
      </w:r>
      <w:r w:rsidRPr="00A0679A">
        <w:rPr>
          <w:rFonts w:asciiTheme="minorHAnsi" w:hAnsiTheme="minorHAnsi"/>
          <w:color w:val="000000"/>
          <w:spacing w:val="1"/>
          <w:sz w:val="24"/>
          <w:szCs w:val="24"/>
        </w:rPr>
        <w:t xml:space="preserve"> si vous suivez les conseils donnés et si vous tenez votre agenda à jour, vous ne resterez pas longtemps un chrétien infantile.</w:t>
      </w:r>
    </w:p>
    <w:p w14:paraId="7E077C3F"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944AE" w14:paraId="15DC67E5" w14:textId="77777777" w:rsidTr="00096091">
        <w:tc>
          <w:tcPr>
            <w:tcW w:w="9781" w:type="dxa"/>
            <w:shd w:val="clear" w:color="auto" w:fill="auto"/>
          </w:tcPr>
          <w:p w14:paraId="003676F3" w14:textId="77777777" w:rsidR="00C944AE" w:rsidRDefault="00C944AE" w:rsidP="00096091">
            <w:pPr>
              <w:shd w:val="clear" w:color="auto" w:fill="FFFFFF"/>
              <w:spacing w:after="120"/>
              <w:ind w:left="38" w:right="14" w:firstLine="235"/>
              <w:jc w:val="center"/>
              <w:rPr>
                <w:rFonts w:asciiTheme="minorHAnsi" w:hAnsiTheme="minorHAnsi"/>
                <w:b/>
                <w:color w:val="000000"/>
                <w:spacing w:val="1"/>
                <w:sz w:val="24"/>
                <w:szCs w:val="24"/>
              </w:rPr>
            </w:pPr>
          </w:p>
          <w:p w14:paraId="447DF7B5" w14:textId="77777777" w:rsidR="00C944AE" w:rsidRDefault="00C944AE" w:rsidP="00096091">
            <w:pPr>
              <w:shd w:val="clear" w:color="auto" w:fill="FFFFFF"/>
              <w:spacing w:after="120"/>
              <w:ind w:left="38" w:right="14" w:firstLine="235"/>
              <w:jc w:val="center"/>
              <w:rPr>
                <w:rFonts w:asciiTheme="minorHAnsi" w:hAnsiTheme="minorHAnsi"/>
                <w:b/>
                <w:color w:val="000000"/>
                <w:spacing w:val="1"/>
                <w:sz w:val="24"/>
                <w:szCs w:val="24"/>
              </w:rPr>
            </w:pPr>
          </w:p>
          <w:p w14:paraId="2F94B3C6" w14:textId="77777777" w:rsidR="00C944AE" w:rsidRDefault="00C944AE" w:rsidP="00096091">
            <w:pPr>
              <w:shd w:val="clear" w:color="auto" w:fill="F2F2F2" w:themeFill="background1" w:themeFillShade="F2"/>
              <w:spacing w:after="120"/>
              <w:ind w:left="38" w:right="14" w:firstLine="235"/>
              <w:jc w:val="center"/>
              <w:rPr>
                <w:rFonts w:asciiTheme="minorHAnsi" w:hAnsiTheme="minorHAnsi"/>
                <w:b/>
                <w:color w:val="000000"/>
                <w:spacing w:val="1"/>
                <w:sz w:val="24"/>
                <w:szCs w:val="24"/>
              </w:rPr>
            </w:pPr>
          </w:p>
          <w:p w14:paraId="76C16CB2" w14:textId="77777777" w:rsidR="00C944AE" w:rsidRDefault="00C944AE" w:rsidP="00096091">
            <w:pPr>
              <w:shd w:val="clear" w:color="auto" w:fill="F2F2F2" w:themeFill="background1" w:themeFillShade="F2"/>
              <w:spacing w:after="120"/>
              <w:ind w:left="38" w:right="14" w:firstLine="235"/>
              <w:jc w:val="center"/>
              <w:rPr>
                <w:rFonts w:asciiTheme="minorHAnsi" w:hAnsiTheme="minorHAnsi"/>
                <w:b/>
                <w:color w:val="000000"/>
                <w:spacing w:val="1"/>
                <w:sz w:val="24"/>
                <w:szCs w:val="24"/>
              </w:rPr>
            </w:pPr>
            <w:r w:rsidRPr="00A0679A">
              <w:rPr>
                <w:rFonts w:asciiTheme="minorHAnsi" w:hAnsiTheme="minorHAnsi"/>
                <w:b/>
                <w:color w:val="000000"/>
                <w:spacing w:val="1"/>
                <w:sz w:val="24"/>
                <w:szCs w:val="24"/>
              </w:rPr>
              <w:t>Grandes lignes du programme de lecture biblique an trois ans</w:t>
            </w:r>
          </w:p>
          <w:p w14:paraId="7573EA96" w14:textId="77777777" w:rsidR="00C944AE" w:rsidRPr="00A0679A" w:rsidRDefault="00C944AE" w:rsidP="00096091">
            <w:pPr>
              <w:shd w:val="clear" w:color="auto" w:fill="F2F2F2" w:themeFill="background1" w:themeFillShade="F2"/>
              <w:spacing w:after="120"/>
              <w:ind w:left="38" w:right="14" w:firstLine="235"/>
              <w:jc w:val="center"/>
              <w:rPr>
                <w:rFonts w:asciiTheme="minorHAnsi" w:hAnsiTheme="minorHAnsi"/>
                <w:b/>
                <w:color w:val="000000"/>
                <w:spacing w:val="1"/>
                <w:sz w:val="24"/>
                <w:szCs w:val="24"/>
              </w:rPr>
            </w:pPr>
          </w:p>
          <w:p w14:paraId="7AFB7B7E" w14:textId="6242DC89" w:rsidR="00C944AE" w:rsidRPr="00A0679A" w:rsidRDefault="00C944AE" w:rsidP="00096091">
            <w:pPr>
              <w:shd w:val="clear" w:color="auto" w:fill="F2F2F2" w:themeFill="background1" w:themeFillShade="F2"/>
              <w:spacing w:after="120"/>
              <w:ind w:left="38" w:right="14" w:firstLine="235"/>
              <w:rPr>
                <w:rFonts w:asciiTheme="minorHAnsi" w:hAnsiTheme="minorHAnsi"/>
                <w:b/>
                <w:color w:val="000000"/>
                <w:spacing w:val="1"/>
                <w:sz w:val="24"/>
                <w:szCs w:val="24"/>
              </w:rPr>
            </w:pPr>
            <w:r w:rsidRPr="00A0679A">
              <w:rPr>
                <w:rFonts w:asciiTheme="minorHAnsi" w:hAnsiTheme="minorHAnsi"/>
                <w:b/>
                <w:color w:val="000000"/>
                <w:spacing w:val="1"/>
                <w:sz w:val="24"/>
                <w:szCs w:val="24"/>
              </w:rPr>
              <w:t xml:space="preserve">Première </w:t>
            </w:r>
            <w:r w:rsidR="008D62EE" w:rsidRPr="00A0679A">
              <w:rPr>
                <w:rFonts w:asciiTheme="minorHAnsi" w:hAnsiTheme="minorHAnsi"/>
                <w:b/>
                <w:color w:val="000000"/>
                <w:spacing w:val="1"/>
                <w:sz w:val="24"/>
                <w:szCs w:val="24"/>
              </w:rPr>
              <w:t>année :</w:t>
            </w:r>
          </w:p>
          <w:p w14:paraId="1CBD8C7C" w14:textId="77777777" w:rsidR="00C944AE" w:rsidRPr="00A0679A" w:rsidRDefault="00C944AE" w:rsidP="00096091">
            <w:pPr>
              <w:shd w:val="clear" w:color="auto" w:fill="F2F2F2" w:themeFill="background1" w:themeFillShade="F2"/>
              <w:spacing w:after="120"/>
              <w:ind w:left="38" w:right="14" w:firstLine="235"/>
              <w:rPr>
                <w:rFonts w:asciiTheme="minorHAnsi" w:hAnsiTheme="minorHAnsi"/>
                <w:color w:val="000000"/>
                <w:spacing w:val="1"/>
                <w:sz w:val="24"/>
                <w:szCs w:val="24"/>
              </w:rPr>
            </w:pPr>
            <w:r w:rsidRPr="00A0679A">
              <w:rPr>
                <w:rFonts w:asciiTheme="minorHAnsi" w:hAnsiTheme="minorHAnsi"/>
                <w:color w:val="000000"/>
                <w:spacing w:val="1"/>
                <w:sz w:val="24"/>
                <w:szCs w:val="24"/>
              </w:rPr>
              <w:t>1 Jean (sept fois), Jean (deux fois), Marc (deux fois), Galates a Philémon, Luc, Actes, Romains, Le Nouveau Testament (deux fois).</w:t>
            </w:r>
          </w:p>
          <w:p w14:paraId="2EC32054" w14:textId="77777777" w:rsidR="00C944AE" w:rsidRPr="00A0679A" w:rsidRDefault="00C944AE" w:rsidP="00096091">
            <w:pPr>
              <w:shd w:val="clear" w:color="auto" w:fill="F2F2F2" w:themeFill="background1" w:themeFillShade="F2"/>
              <w:spacing w:after="120"/>
              <w:ind w:left="38" w:right="14" w:firstLine="235"/>
              <w:rPr>
                <w:rFonts w:asciiTheme="minorHAnsi" w:hAnsiTheme="minorHAnsi"/>
                <w:b/>
                <w:color w:val="000000"/>
                <w:spacing w:val="1"/>
                <w:sz w:val="24"/>
                <w:szCs w:val="24"/>
              </w:rPr>
            </w:pPr>
            <w:r w:rsidRPr="00A0679A">
              <w:rPr>
                <w:rFonts w:asciiTheme="minorHAnsi" w:hAnsiTheme="minorHAnsi"/>
                <w:b/>
                <w:color w:val="000000"/>
                <w:spacing w:val="1"/>
                <w:sz w:val="24"/>
                <w:szCs w:val="24"/>
              </w:rPr>
              <w:t>Deuxième année:</w:t>
            </w:r>
          </w:p>
          <w:p w14:paraId="0EBC0199" w14:textId="77777777" w:rsidR="00C944AE" w:rsidRPr="00A0679A" w:rsidRDefault="00C944AE" w:rsidP="00096091">
            <w:pPr>
              <w:shd w:val="clear" w:color="auto" w:fill="F2F2F2" w:themeFill="background1" w:themeFillShade="F2"/>
              <w:spacing w:after="120"/>
              <w:ind w:left="38" w:right="14" w:firstLine="235"/>
              <w:rPr>
                <w:rFonts w:asciiTheme="minorHAnsi" w:hAnsiTheme="minorHAnsi"/>
                <w:color w:val="000000"/>
                <w:spacing w:val="1"/>
                <w:sz w:val="24"/>
                <w:szCs w:val="24"/>
              </w:rPr>
            </w:pPr>
            <w:r w:rsidRPr="00A0679A">
              <w:rPr>
                <w:rFonts w:asciiTheme="minorHAnsi" w:hAnsiTheme="minorHAnsi"/>
                <w:color w:val="000000"/>
                <w:spacing w:val="1"/>
                <w:sz w:val="24"/>
                <w:szCs w:val="24"/>
              </w:rPr>
              <w:t>Un chapitre des Proverbes chaque jour pendant quatre mois. Deux autres chapitres d'un livre sapiential, chaque jour (Job, Psaumes, Ecclésiastes, Cantique des cantiques). Pendant un mois, lire chaque jour 1 Jean, Ephésiens, Philippiens, Colossiens, 1 Thessaloniciens, Jacques, Romains 5-6, Jean 14-17.</w:t>
            </w:r>
          </w:p>
          <w:p w14:paraId="5D95FE35" w14:textId="77777777" w:rsidR="00C944AE" w:rsidRPr="00A0679A" w:rsidRDefault="00C944AE" w:rsidP="00096091">
            <w:pPr>
              <w:shd w:val="clear" w:color="auto" w:fill="F2F2F2" w:themeFill="background1" w:themeFillShade="F2"/>
              <w:spacing w:after="120"/>
              <w:ind w:left="38" w:right="14" w:firstLine="235"/>
              <w:rPr>
                <w:rFonts w:asciiTheme="minorHAnsi" w:hAnsiTheme="minorHAnsi"/>
                <w:b/>
                <w:color w:val="000000"/>
                <w:spacing w:val="1"/>
                <w:sz w:val="24"/>
                <w:szCs w:val="24"/>
              </w:rPr>
            </w:pPr>
            <w:r w:rsidRPr="00A0679A">
              <w:rPr>
                <w:rFonts w:asciiTheme="minorHAnsi" w:hAnsiTheme="minorHAnsi"/>
                <w:b/>
                <w:color w:val="000000"/>
                <w:spacing w:val="1"/>
                <w:sz w:val="24"/>
                <w:szCs w:val="24"/>
              </w:rPr>
              <w:t>Troisième année:</w:t>
            </w:r>
          </w:p>
          <w:p w14:paraId="5E4616DC" w14:textId="77777777" w:rsidR="00C944AE" w:rsidRDefault="00C944AE" w:rsidP="00096091">
            <w:pPr>
              <w:shd w:val="clear" w:color="auto" w:fill="F2F2F2" w:themeFill="background1" w:themeFillShade="F2"/>
              <w:spacing w:after="120"/>
              <w:ind w:left="38" w:right="14" w:firstLine="235"/>
              <w:rPr>
                <w:rFonts w:asciiTheme="minorHAnsi" w:hAnsiTheme="minorHAnsi"/>
                <w:color w:val="000000"/>
                <w:spacing w:val="1"/>
                <w:sz w:val="24"/>
                <w:szCs w:val="24"/>
              </w:rPr>
            </w:pPr>
            <w:r w:rsidRPr="00A0679A">
              <w:rPr>
                <w:rFonts w:asciiTheme="minorHAnsi" w:hAnsiTheme="minorHAnsi"/>
                <w:color w:val="000000"/>
                <w:spacing w:val="1"/>
                <w:sz w:val="24"/>
                <w:szCs w:val="24"/>
              </w:rPr>
              <w:t>Un chapitre du Nouveau Testament chaque jour. Deux chapitres de l'Ancien Testament chaque jour. Cinq chapitres de l'Ancien Testament le dimanche.</w:t>
            </w:r>
          </w:p>
          <w:p w14:paraId="41E7ED6F" w14:textId="77777777" w:rsidR="00C944AE" w:rsidRDefault="00C944AE" w:rsidP="00096091">
            <w:pPr>
              <w:shd w:val="clear" w:color="auto" w:fill="F2F2F2" w:themeFill="background1" w:themeFillShade="F2"/>
              <w:spacing w:after="120"/>
              <w:ind w:left="38" w:right="14" w:firstLine="235"/>
              <w:rPr>
                <w:rFonts w:asciiTheme="minorHAnsi" w:hAnsiTheme="minorHAnsi"/>
                <w:color w:val="000000"/>
                <w:spacing w:val="1"/>
                <w:sz w:val="24"/>
                <w:szCs w:val="24"/>
              </w:rPr>
            </w:pPr>
            <w:r>
              <w:rPr>
                <w:rFonts w:asciiTheme="minorHAnsi" w:hAnsiTheme="minorHAnsi"/>
                <w:color w:val="000000"/>
                <w:spacing w:val="1"/>
                <w:sz w:val="24"/>
                <w:szCs w:val="24"/>
              </w:rPr>
              <w:t>Variante : Trois chapitres</w:t>
            </w:r>
            <w:r w:rsidRPr="00A0679A">
              <w:rPr>
                <w:rFonts w:asciiTheme="minorHAnsi" w:hAnsiTheme="minorHAnsi"/>
                <w:color w:val="000000"/>
                <w:spacing w:val="1"/>
                <w:sz w:val="24"/>
                <w:szCs w:val="24"/>
              </w:rPr>
              <w:t xml:space="preserve"> </w:t>
            </w:r>
            <w:r>
              <w:rPr>
                <w:rFonts w:asciiTheme="minorHAnsi" w:hAnsiTheme="minorHAnsi"/>
                <w:color w:val="000000"/>
                <w:spacing w:val="1"/>
                <w:sz w:val="24"/>
                <w:szCs w:val="24"/>
              </w:rPr>
              <w:t xml:space="preserve">de </w:t>
            </w:r>
            <w:r w:rsidRPr="00A0679A">
              <w:rPr>
                <w:rFonts w:asciiTheme="minorHAnsi" w:hAnsiTheme="minorHAnsi"/>
                <w:color w:val="000000"/>
                <w:spacing w:val="1"/>
                <w:sz w:val="24"/>
                <w:szCs w:val="24"/>
              </w:rPr>
              <w:t>l'Ancien Testament chaque jour</w:t>
            </w:r>
            <w:r>
              <w:rPr>
                <w:rFonts w:asciiTheme="minorHAnsi" w:hAnsiTheme="minorHAnsi"/>
                <w:color w:val="000000"/>
                <w:spacing w:val="1"/>
                <w:sz w:val="24"/>
                <w:szCs w:val="24"/>
              </w:rPr>
              <w:t xml:space="preserve">, </w:t>
            </w:r>
            <w:r w:rsidRPr="00A0679A">
              <w:rPr>
                <w:rFonts w:asciiTheme="minorHAnsi" w:hAnsiTheme="minorHAnsi"/>
                <w:color w:val="000000"/>
                <w:spacing w:val="1"/>
                <w:sz w:val="24"/>
                <w:szCs w:val="24"/>
              </w:rPr>
              <w:t>Un chapitre du Nouveau Testament chaque jour</w:t>
            </w:r>
            <w:r>
              <w:rPr>
                <w:rFonts w:asciiTheme="minorHAnsi" w:hAnsiTheme="minorHAnsi"/>
                <w:color w:val="000000"/>
                <w:spacing w:val="1"/>
                <w:sz w:val="24"/>
                <w:szCs w:val="24"/>
              </w:rPr>
              <w:t xml:space="preserve"> et le dimanche trois psaumes</w:t>
            </w:r>
          </w:p>
          <w:p w14:paraId="798C8A4C" w14:textId="77777777" w:rsidR="00C944AE" w:rsidRDefault="00C944AE" w:rsidP="00096091">
            <w:pPr>
              <w:shd w:val="clear" w:color="auto" w:fill="F2F2F2" w:themeFill="background1" w:themeFillShade="F2"/>
              <w:spacing w:after="120"/>
              <w:ind w:left="38" w:right="14" w:firstLine="235"/>
              <w:rPr>
                <w:rFonts w:asciiTheme="minorHAnsi" w:hAnsiTheme="minorHAnsi"/>
                <w:color w:val="000000"/>
                <w:spacing w:val="1"/>
                <w:sz w:val="24"/>
                <w:szCs w:val="24"/>
              </w:rPr>
            </w:pPr>
          </w:p>
          <w:p w14:paraId="1FA270AF" w14:textId="77777777" w:rsidR="00C944AE" w:rsidRPr="009576E0" w:rsidRDefault="00C944AE" w:rsidP="00096091">
            <w:pPr>
              <w:shd w:val="clear" w:color="auto" w:fill="F2F2F2" w:themeFill="background1" w:themeFillShade="F2"/>
              <w:spacing w:after="120"/>
              <w:ind w:left="38" w:right="14" w:firstLine="235"/>
              <w:rPr>
                <w:rFonts w:asciiTheme="minorHAnsi" w:hAnsiTheme="minorHAnsi"/>
                <w:i/>
                <w:color w:val="000000"/>
                <w:spacing w:val="1"/>
                <w:sz w:val="24"/>
                <w:szCs w:val="24"/>
              </w:rPr>
            </w:pPr>
            <w:r w:rsidRPr="009576E0">
              <w:rPr>
                <w:rFonts w:asciiTheme="minorHAnsi" w:hAnsiTheme="minorHAnsi"/>
                <w:i/>
                <w:color w:val="000000"/>
                <w:spacing w:val="1"/>
                <w:sz w:val="24"/>
                <w:szCs w:val="24"/>
              </w:rPr>
              <w:t>Voir annexe</w:t>
            </w:r>
          </w:p>
          <w:p w14:paraId="35C9B2C8" w14:textId="77777777" w:rsidR="00C944AE" w:rsidRDefault="00C944AE" w:rsidP="00096091">
            <w:pPr>
              <w:spacing w:after="120"/>
              <w:ind w:right="14"/>
              <w:rPr>
                <w:rFonts w:asciiTheme="minorHAnsi" w:hAnsiTheme="minorHAnsi"/>
                <w:color w:val="000000"/>
                <w:spacing w:val="1"/>
                <w:sz w:val="24"/>
                <w:szCs w:val="24"/>
              </w:rPr>
            </w:pPr>
          </w:p>
        </w:tc>
      </w:tr>
    </w:tbl>
    <w:p w14:paraId="438A6960"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2FF94FA8" w14:textId="77777777" w:rsidR="00C944AE" w:rsidRDefault="00C944AE" w:rsidP="00C944AE">
      <w:pPr>
        <w:widowControl/>
        <w:autoSpaceDE/>
        <w:autoSpaceDN/>
        <w:adjustRightInd/>
        <w:spacing w:before="240" w:after="120"/>
        <w:jc w:val="both"/>
        <w:rPr>
          <w:rFonts w:asciiTheme="minorHAnsi" w:hAnsiTheme="minorHAnsi"/>
          <w:color w:val="000000"/>
          <w:spacing w:val="1"/>
          <w:sz w:val="24"/>
          <w:szCs w:val="24"/>
        </w:rPr>
      </w:pPr>
      <w:r>
        <w:rPr>
          <w:rFonts w:asciiTheme="minorHAnsi" w:hAnsiTheme="minorHAnsi"/>
          <w:color w:val="000000"/>
          <w:spacing w:val="1"/>
          <w:sz w:val="24"/>
          <w:szCs w:val="24"/>
        </w:rPr>
        <w:br w:type="page"/>
      </w:r>
    </w:p>
    <w:p w14:paraId="0A71BA53" w14:textId="3E502E18" w:rsidR="00C944AE" w:rsidRDefault="00C944AE" w:rsidP="00C944AE">
      <w:pPr>
        <w:shd w:val="clear" w:color="auto" w:fill="FFFFFF"/>
        <w:spacing w:after="120"/>
        <w:jc w:val="center"/>
        <w:rPr>
          <w:rFonts w:asciiTheme="minorHAnsi" w:hAnsiTheme="minorHAnsi"/>
          <w:b/>
          <w:bCs/>
          <w:color w:val="000000"/>
          <w:spacing w:val="-8"/>
          <w:sz w:val="36"/>
          <w:szCs w:val="24"/>
        </w:rPr>
      </w:pPr>
      <w:r w:rsidRPr="00A0679A">
        <w:rPr>
          <w:rFonts w:asciiTheme="minorHAnsi" w:hAnsiTheme="minorHAnsi"/>
          <w:b/>
          <w:bCs/>
          <w:color w:val="000000"/>
          <w:spacing w:val="-8"/>
          <w:sz w:val="36"/>
          <w:szCs w:val="24"/>
        </w:rPr>
        <w:lastRenderedPageBreak/>
        <w:t>Pour accélérer votre rythme d'étude</w:t>
      </w:r>
    </w:p>
    <w:p w14:paraId="2505124E" w14:textId="77777777" w:rsidR="006F2CC0" w:rsidRPr="00A0679A" w:rsidRDefault="006F2CC0" w:rsidP="00C944AE">
      <w:pPr>
        <w:shd w:val="clear" w:color="auto" w:fill="FFFFFF"/>
        <w:spacing w:after="120"/>
        <w:jc w:val="center"/>
        <w:rPr>
          <w:rFonts w:asciiTheme="minorHAnsi" w:hAnsiTheme="minorHAnsi"/>
          <w:b/>
          <w:bCs/>
          <w:color w:val="000000"/>
          <w:spacing w:val="-8"/>
          <w:sz w:val="36"/>
          <w:szCs w:val="24"/>
        </w:rPr>
      </w:pPr>
    </w:p>
    <w:p w14:paraId="4805B0E8" w14:textId="77777777" w:rsidR="00C944AE" w:rsidRPr="00573470" w:rsidRDefault="00C944AE" w:rsidP="00C944AE">
      <w:pPr>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Heureux l’homme qui ne marche pas selon le conseil des méchants, Qui ne s'arrête pas sur le chemin des pécheurs, Et qui ne s'assied pas sur le banc des moqueurs, Mais qui trouve son plaisir dans la loi de l'Eternel, Et qui médite sa loi jour et nuit ! Il est comme un arbre planté près d'un cours d'eau. Qui donne son fruit en son temps, Et dont le feuillage ne se flétrit pas : Tout ce qu'il fait réussit » (Psaume 1:1-3)</w:t>
      </w:r>
    </w:p>
    <w:p w14:paraId="1D609B4F" w14:textId="77777777" w:rsidR="00C944AE" w:rsidRPr="00573470" w:rsidRDefault="00C944AE" w:rsidP="00C944AE">
      <w:pPr>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xml:space="preserve">« Comment le jeune homme rendra-t-il </w:t>
      </w:r>
      <w:proofErr w:type="spellStart"/>
      <w:r w:rsidRPr="00573470">
        <w:rPr>
          <w:rFonts w:asciiTheme="minorHAnsi" w:hAnsiTheme="minorHAnsi"/>
          <w:color w:val="000000"/>
          <w:spacing w:val="1"/>
          <w:sz w:val="24"/>
          <w:szCs w:val="24"/>
        </w:rPr>
        <w:t>pur</w:t>
      </w:r>
      <w:proofErr w:type="spellEnd"/>
      <w:r w:rsidRPr="00573470">
        <w:rPr>
          <w:rFonts w:asciiTheme="minorHAnsi" w:hAnsiTheme="minorHAnsi"/>
          <w:color w:val="000000"/>
          <w:spacing w:val="1"/>
          <w:sz w:val="24"/>
          <w:szCs w:val="24"/>
        </w:rPr>
        <w:t xml:space="preserve"> son sentier ? En observant ta parole. » (Psaume 119:9) </w:t>
      </w:r>
    </w:p>
    <w:p w14:paraId="1E32F62D" w14:textId="77777777" w:rsidR="00C944AE" w:rsidRPr="00573470" w:rsidRDefault="00C944AE" w:rsidP="00C944AE">
      <w:pPr>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Je serre ta promesse dans mon cœur, Afin de ne pas pécher contre toi. » (Psaume 119:11)</w:t>
      </w:r>
    </w:p>
    <w:p w14:paraId="241AD2F9" w14:textId="77777777" w:rsidR="00C944AE" w:rsidRPr="00573470" w:rsidRDefault="00C944AE" w:rsidP="00C944AE">
      <w:pPr>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Les savants affirment qu'un cerveau humain moyen contient environ 12 milliards de cellules, mais que la plupart des gens n'exploitent que 10% de leur potentiel cérébral. Avant l’emploi généralisé des blocs-notes et de tous les ustensiles qui pallient les lacunes de la mémoire, les hommes s'efforçaient beaucoup plus de retenir par cœur ce qu'Ils entendaient C'était leur seule façon de faire ressurgir du passé les informations dont Ils avaient besoin.</w:t>
      </w:r>
    </w:p>
    <w:p w14:paraId="341C5DE5"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On a pu remarquer récemment un regain d'intérêt pour cette faculté de mémoriser, trop longtemps inexploitée. J'ai constaté que ceux qui s'efforcent d'apprendre par cœur des versets ou des passages de la Bible font des progrès rapides dans leur vie spirituelle. Dawson Trotman avait coutume de dire: «Rien ne rapporte autant d'intérêts, compte tenu du temps investi, que le fait de graver les paroles de Dieu sur les tables de notre cœur.» J'ai vu personnellement des chrétiens accomplir des pas de géant dans leur marche spirituelle, à partir du jour où ils ont commencé à mémoriser des passages entiers de la Bible.</w:t>
      </w:r>
    </w:p>
    <w:p w14:paraId="3F4ADFF3" w14:textId="77777777" w:rsidR="00C944AE" w:rsidRPr="00573470" w:rsidRDefault="00C944AE" w:rsidP="00C944AE">
      <w:pPr>
        <w:shd w:val="clear" w:color="auto" w:fill="FFFFFF"/>
        <w:spacing w:after="120"/>
        <w:ind w:left="38" w:right="14" w:firstLine="235"/>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Vous pouvez apprendra par cœur</w:t>
      </w:r>
    </w:p>
    <w:p w14:paraId="367E4B3D"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Quand on parle aux gens d'apprendre par cœur, la plupart ont un a priori négatif et prétextent un blocage mental. Mais cette lacune n'est réelle que chez de rares personnes. Il s'agit la plupart du temps simplement d'un manque d'ambition. Si l'on vous demande votre adresse ou votre numéro de téléphone, vous n'avez aucune peine à vous en souvenir. N'importe qui peut faire de même avec des versets de la Bible. Soyons honnêtes, apprendre par cœur nécessite un dur labeur, mais celui-ci a des conséquences plus bénéfiques que toute autre méthode d'étude de la Parole de Dieu.</w:t>
      </w:r>
    </w:p>
    <w:p w14:paraId="26193476"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2FFE496B" w14:textId="77777777" w:rsidR="00C944AE" w:rsidRPr="008E4A4C" w:rsidRDefault="00C944AE" w:rsidP="00C944AE">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8E4A4C">
        <w:rPr>
          <w:rFonts w:asciiTheme="minorHAnsi" w:hAnsiTheme="minorHAnsi"/>
          <w:iCs/>
          <w:color w:val="000000"/>
          <w:spacing w:val="3"/>
          <w:sz w:val="28"/>
          <w:szCs w:val="25"/>
        </w:rPr>
        <w:t>Effets bénéfiques de la mémorisation</w:t>
      </w:r>
    </w:p>
    <w:p w14:paraId="49534A57" w14:textId="77777777" w:rsidR="00C944AE"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p>
    <w:p w14:paraId="1B57B57D"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1.</w:t>
      </w:r>
      <w:r w:rsidRPr="00573470">
        <w:rPr>
          <w:rFonts w:asciiTheme="minorHAnsi" w:hAnsiTheme="minorHAnsi"/>
          <w:b/>
          <w:color w:val="000000"/>
          <w:spacing w:val="1"/>
          <w:sz w:val="24"/>
          <w:szCs w:val="24"/>
        </w:rPr>
        <w:tab/>
        <w:t>Elle procure la victoire sur le péché</w:t>
      </w:r>
    </w:p>
    <w:p w14:paraId="0EDA33A3"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xml:space="preserve">« Je serre ta promesse (ou ta parole) dans mon cœur afin de ne pas pécher contre toi » (Psaume 119:11). Rien ne préserve mieux du péché que la Parole de Dieu bien ancrée dans l'esprit. De nombreux chrétiens, jadis esclaves du péché, sont devenus des géants spirituels par le simple fait qu'ils ont appris par cœur des versets bibliques. La plupart des péchés qui « nous enveloppent si facilement » (Hébreux 12:1) ne nous dominent pas réellement; Ils nous incitent simplement à franchir la ligne qui sépare l'obéissance de la transgression. La Parole de Dieu agit alors à la manière de feux de signalisation qui avertissent du danger </w:t>
      </w:r>
      <w:proofErr w:type="spellStart"/>
      <w:r w:rsidRPr="00573470">
        <w:rPr>
          <w:rFonts w:asciiTheme="minorHAnsi" w:hAnsiTheme="minorHAnsi"/>
          <w:color w:val="000000"/>
          <w:spacing w:val="1"/>
          <w:sz w:val="24"/>
          <w:szCs w:val="24"/>
        </w:rPr>
        <w:t>des</w:t>
      </w:r>
      <w:proofErr w:type="spellEnd"/>
      <w:r w:rsidRPr="00573470">
        <w:rPr>
          <w:rFonts w:asciiTheme="minorHAnsi" w:hAnsiTheme="minorHAnsi"/>
          <w:color w:val="000000"/>
          <w:spacing w:val="1"/>
          <w:sz w:val="24"/>
          <w:szCs w:val="24"/>
        </w:rPr>
        <w:t xml:space="preserve"> l'apparition de la tentation ; cela suffit généralement à nous maintenir sur nos positions d'obéissance. Chaque fois que vous serrez la Parole de Dieu dans votre cœur et que vous résistez à votre penchant au péché, vous fortifiez votre être spirituel, et vous l'aidez à résister encore plus facilement la fois suivante. Le triomphe sur le péché ne s'obtient pas du jour au lendemain; on y parvient au terme d'un long processus qui peut toutefois être accéléré par la mémorisation de versets.</w:t>
      </w:r>
    </w:p>
    <w:p w14:paraId="63FBA2AB" w14:textId="77777777" w:rsidR="00C944AE" w:rsidRPr="00573470" w:rsidRDefault="00C944AE" w:rsidP="00C944AE">
      <w:pPr>
        <w:shd w:val="clear" w:color="auto" w:fill="FFFFFF"/>
        <w:tabs>
          <w:tab w:val="left" w:pos="851"/>
        </w:tabs>
        <w:spacing w:after="12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2.</w:t>
      </w:r>
      <w:r w:rsidRPr="00573470">
        <w:rPr>
          <w:rFonts w:asciiTheme="minorHAnsi" w:hAnsiTheme="minorHAnsi"/>
          <w:b/>
          <w:color w:val="000000"/>
          <w:spacing w:val="1"/>
          <w:sz w:val="24"/>
          <w:szCs w:val="24"/>
        </w:rPr>
        <w:tab/>
        <w:t xml:space="preserve">Elle vous aide </w:t>
      </w:r>
      <w:r>
        <w:rPr>
          <w:rFonts w:asciiTheme="minorHAnsi" w:hAnsiTheme="minorHAnsi"/>
          <w:b/>
          <w:color w:val="000000"/>
          <w:spacing w:val="1"/>
          <w:sz w:val="24"/>
          <w:szCs w:val="24"/>
        </w:rPr>
        <w:t>à</w:t>
      </w:r>
      <w:r w:rsidRPr="00573470">
        <w:rPr>
          <w:rFonts w:asciiTheme="minorHAnsi" w:hAnsiTheme="minorHAnsi"/>
          <w:b/>
          <w:color w:val="000000"/>
          <w:spacing w:val="1"/>
          <w:sz w:val="24"/>
          <w:szCs w:val="24"/>
        </w:rPr>
        <w:t xml:space="preserve"> bannir les soucis</w:t>
      </w:r>
    </w:p>
    <w:p w14:paraId="479C6BA3"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xml:space="preserve">L'inquiétude, l'anxiété et la peur sont aussi naturelles au cœur de l'homme que la construction de digues pour le castor. C'est pourquoi la Bible répète si souvent « Ne crains pas », « Que votre cœur ne se trouble pas », « Ne vous faites pas de souci pour le lendemain ». Mais à quoi bon serviraient ces belles exhortations si vous ne </w:t>
      </w:r>
      <w:proofErr w:type="spellStart"/>
      <w:r w:rsidRPr="00573470">
        <w:rPr>
          <w:rFonts w:asciiTheme="minorHAnsi" w:hAnsiTheme="minorHAnsi"/>
          <w:color w:val="000000"/>
          <w:spacing w:val="1"/>
          <w:sz w:val="24"/>
          <w:szCs w:val="24"/>
        </w:rPr>
        <w:t>pouviez vous</w:t>
      </w:r>
      <w:proofErr w:type="spellEnd"/>
      <w:r w:rsidRPr="00573470">
        <w:rPr>
          <w:rFonts w:asciiTheme="minorHAnsi" w:hAnsiTheme="minorHAnsi"/>
          <w:color w:val="000000"/>
          <w:spacing w:val="1"/>
          <w:sz w:val="24"/>
          <w:szCs w:val="24"/>
        </w:rPr>
        <w:t xml:space="preserve"> les approprier au moment crucial ?</w:t>
      </w:r>
    </w:p>
    <w:p w14:paraId="56DA2D2C"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Dans toutes situations difficiles, les textes mémorisés s'avèrent plus utiles que le plus grand trésor ils inondent notre âme d'une paix céleste. Le souvenir d'une promesse comme celle-ci : « Mon Dieu pourvoira à tous vos besoins selon sa richesse, avec gloire, en Jésus-Christ » (Philippiens 4:19), est beaucoup plus efficace que la discussion sur « Qu'allons-nous donc pouvoir faire? »</w:t>
      </w:r>
    </w:p>
    <w:p w14:paraId="0B03CC7A"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3. Elle vous donne de l’assurance dans votre témoignage</w:t>
      </w:r>
    </w:p>
    <w:p w14:paraId="2BC80F7B"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Une fois que vous êtes venu à Christ, votre plus grand désir, c'est de voir d'autres personnes se tourner vers lui. Mais la crainte vous paralyse. Car comme des milliers d'autres chrétiens, vous avez peur de ne pas savoir que dire, ou de dire des choses qui ne sont pas à propos. Cette mésaventure ne vous arrivera pratiquement jamais, si vous avez pris l'habitude d'apprendre des versets clés par cœur. Vous n'avez pas besoin d'être un extraverti, un brillant orateur ou un fin argumentateur, pour être un bon témoin de Jésus-Christ il suffit que vous connaissiez quelques-uns des versets les mieux appropriés au témoignage.</w:t>
      </w:r>
    </w:p>
    <w:p w14:paraId="3506AD23"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 xml:space="preserve">Nous prenons conscience de la puissance que constitue la Parole de Dieu dans la vie d'un chrétien, en entendant le témoignage d'un ancien matelot affecté à un sous-marin. </w:t>
      </w:r>
      <w:proofErr w:type="spellStart"/>
      <w:r w:rsidRPr="00573470">
        <w:rPr>
          <w:rFonts w:asciiTheme="minorHAnsi" w:hAnsiTheme="minorHAnsi"/>
          <w:color w:val="000000"/>
          <w:spacing w:val="1"/>
          <w:sz w:val="24"/>
          <w:szCs w:val="24"/>
        </w:rPr>
        <w:t>Rosenberger</w:t>
      </w:r>
      <w:proofErr w:type="spellEnd"/>
      <w:r w:rsidRPr="00573470">
        <w:rPr>
          <w:rFonts w:asciiTheme="minorHAnsi" w:hAnsiTheme="minorHAnsi"/>
          <w:color w:val="000000"/>
          <w:spacing w:val="1"/>
          <w:sz w:val="24"/>
          <w:szCs w:val="24"/>
        </w:rPr>
        <w:t xml:space="preserve"> - c'était son nom - était juif d'origine. Il raconta qu'il avait rejeté toute idée de surnaturel, et qu'il éprouvait un malin plaisir à se moquer des chrétiens. Un jour, un nouveau matelot arriva à bord; c'était un chrétien de fraîche date. Il vint occuper la couchette voisine de celle de </w:t>
      </w:r>
      <w:proofErr w:type="spellStart"/>
      <w:r w:rsidRPr="00573470">
        <w:rPr>
          <w:rFonts w:asciiTheme="minorHAnsi" w:hAnsiTheme="minorHAnsi"/>
          <w:color w:val="000000"/>
          <w:spacing w:val="1"/>
          <w:sz w:val="24"/>
          <w:szCs w:val="24"/>
        </w:rPr>
        <w:t>Rosenberger</w:t>
      </w:r>
      <w:proofErr w:type="spellEnd"/>
      <w:r w:rsidRPr="00573470">
        <w:rPr>
          <w:rFonts w:asciiTheme="minorHAnsi" w:hAnsiTheme="minorHAnsi"/>
          <w:color w:val="000000"/>
          <w:spacing w:val="1"/>
          <w:sz w:val="24"/>
          <w:szCs w:val="24"/>
        </w:rPr>
        <w:t xml:space="preserve">. Celui-ci entendit le nouveau venu apprendre par cœur les «3 versets par semaine», selon les indications que lui avaient données ses amis chrétiens, juste avant son embarquement pour le Pacifique. Le jeune chrétien n'avait aucun argument à opposer aux railleries et aux sarcasmes de </w:t>
      </w:r>
      <w:proofErr w:type="spellStart"/>
      <w:r w:rsidRPr="00573470">
        <w:rPr>
          <w:rFonts w:asciiTheme="minorHAnsi" w:hAnsiTheme="minorHAnsi"/>
          <w:color w:val="000000"/>
          <w:spacing w:val="1"/>
          <w:sz w:val="24"/>
          <w:szCs w:val="24"/>
        </w:rPr>
        <w:t>Rosenberger</w:t>
      </w:r>
      <w:proofErr w:type="spellEnd"/>
      <w:r w:rsidRPr="00573470">
        <w:rPr>
          <w:rFonts w:asciiTheme="minorHAnsi" w:hAnsiTheme="minorHAnsi"/>
          <w:color w:val="000000"/>
          <w:spacing w:val="1"/>
          <w:sz w:val="24"/>
          <w:szCs w:val="24"/>
        </w:rPr>
        <w:t xml:space="preserve">. Il ne connaissait que des versets de la Bible. Aussi répondait-il chaque fois: «La Bible dit..», et il lui citait le verset Dix mois plus tard, devant les coups répétés de la Parole de Dieu, qui est l'épée de l'Esprit, </w:t>
      </w:r>
      <w:proofErr w:type="spellStart"/>
      <w:r w:rsidRPr="00573470">
        <w:rPr>
          <w:rFonts w:asciiTheme="minorHAnsi" w:hAnsiTheme="minorHAnsi"/>
          <w:color w:val="000000"/>
          <w:spacing w:val="1"/>
          <w:sz w:val="24"/>
          <w:szCs w:val="24"/>
        </w:rPr>
        <w:t>Rosenberger</w:t>
      </w:r>
      <w:proofErr w:type="spellEnd"/>
      <w:r w:rsidRPr="00573470">
        <w:rPr>
          <w:rFonts w:asciiTheme="minorHAnsi" w:hAnsiTheme="minorHAnsi"/>
          <w:color w:val="000000"/>
          <w:spacing w:val="1"/>
          <w:sz w:val="24"/>
          <w:szCs w:val="24"/>
        </w:rPr>
        <w:t xml:space="preserve"> fléchit les genoux et implora la grâce de Dieu. Le Père céleste a laissé cette promesse, valable pour sa Parole et non pour les nôtres: « Ma parole ne retourne pas à moi sans effet sans avoir exécuté ma volonté et accompli avec succès ce pour quoi je l'ai envoyée » (Esaïe 55:11).</w:t>
      </w:r>
    </w:p>
    <w:p w14:paraId="5C2CEE2E"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Un chrétien qui rend témoignage sans s'être au préalable bien armé de la Parole de Dieu est semblable à un soldat qui part à la guerre sans fusil.</w:t>
      </w:r>
    </w:p>
    <w:p w14:paraId="42BA4C14" w14:textId="77777777" w:rsidR="00C944AE" w:rsidRPr="00573470" w:rsidRDefault="00C944AE" w:rsidP="00C944AE">
      <w:pPr>
        <w:shd w:val="clear" w:color="auto" w:fill="FFFFFF"/>
        <w:tabs>
          <w:tab w:val="left" w:pos="851"/>
        </w:tabs>
        <w:spacing w:before="240" w:after="12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4. Elle accélère le processus de votre transformation</w:t>
      </w:r>
    </w:p>
    <w:p w14:paraId="00056E4A" w14:textId="77777777" w:rsidR="00C944AE" w:rsidRPr="00573470"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Tous les chrétiens sont exhortés à être « transformés », à marcher en nouveauté de vie, à être de « nouvelles créatures » (2 Corinthiens 5:17). Une telle transformation de l'être ne se fait pas du jour au lendemain ! C'est le résultat d'une longue croissance. Mais la mémorisation de L’Ecriture accélère ce processus, car le secret de la transformation se situe dans le « renouvellement de l'intelligence » (Romains 12:2) par le moyen de la Parole de Dieu. Plus vous apprenez de passages bibliques choisis et les traduisez en actes dans votre vie, plus rapidement vous conformerez votre vie à l’idéal que la Bible présente.</w:t>
      </w:r>
    </w:p>
    <w:p w14:paraId="6B64CA3F" w14:textId="77777777" w:rsidR="00C944AE" w:rsidRDefault="00C944AE" w:rsidP="00C944AE">
      <w:pPr>
        <w:shd w:val="clear" w:color="auto" w:fill="FFFFFF"/>
        <w:spacing w:after="10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Ce renouvellement de l’intelligence par la mémorisation de versets a des effets particulièrement bénéfiques au niveau des pensées. La plupart des hommes ont à combattre pour chasser des pensées impures. En apprenant par cœur des textes bibliques, ils donnent à leur pensée l'occasion de se fixer sur des idées nobles; ils ne sont donc pas constamment sur la défensive. C'est aussi un moyen de lutter contre les pensées d'envie, d'amertume, de ressentiment ou toute autre pensée contraire à la volonté de Dieu.</w:t>
      </w:r>
    </w:p>
    <w:p w14:paraId="14AFCA07"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5. Elle vous aide à découvrir la volonté de Dieu pour vous</w:t>
      </w:r>
    </w:p>
    <w:p w14:paraId="36E6289D"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II arrive parfois que vous deviez prendre une décision sur-le-champ, sans avoir le temps de consulter votre Bible ou votre agenda d'étude. Grâce à la réserve de textes de l'Ecriture emmagasinée dans votre cerveau, vous ne serez pas pris au dépourvu, et vous aurez plus de chance de prendre une décision sage.</w:t>
      </w:r>
    </w:p>
    <w:p w14:paraId="36B0E01C"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6. Elle facilite vos autres études de la Bible</w:t>
      </w:r>
    </w:p>
    <w:p w14:paraId="3A925A2E"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Le me</w:t>
      </w:r>
      <w:r>
        <w:rPr>
          <w:rFonts w:asciiTheme="minorHAnsi" w:hAnsiTheme="minorHAnsi"/>
          <w:color w:val="000000"/>
          <w:spacing w:val="1"/>
          <w:sz w:val="24"/>
          <w:szCs w:val="24"/>
        </w:rPr>
        <w:t>ill</w:t>
      </w:r>
      <w:r w:rsidRPr="00573470">
        <w:rPr>
          <w:rFonts w:asciiTheme="minorHAnsi" w:hAnsiTheme="minorHAnsi"/>
          <w:color w:val="000000"/>
          <w:spacing w:val="1"/>
          <w:sz w:val="24"/>
          <w:szCs w:val="24"/>
        </w:rPr>
        <w:t>eur commentaire de la Bible, c'est encore la Bible elle-même. Plus vous aurez de versets clés dans votre mémoire, plus il vous sera facile de comprendre un passage à la lumière d'autres textes. Les jeunes chrétiens consacrent souvent beaucoup de temps à lire des commentaires des livres de la Bible. Lorsque vous aurez appris un grand nombre de versets, vous constaterez que vous serez moins portés à lire les commentaires, sinon lorsque vous êtes en face d'une réelle difficulté de compréhension, ou pour préparer un message, une étude.</w:t>
      </w:r>
    </w:p>
    <w:p w14:paraId="1B9A5F8B"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7. Elle élargit vos possibilités de servir Dieu</w:t>
      </w:r>
    </w:p>
    <w:p w14:paraId="0C502041"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Avec les années, je me suis rendu compte que de nombreux diplômés des grandes écoles finissent par trouver un emploi ayant très peu de rapport avec les études poursuivies. La raison en est simple : les grandes écoles ont à cœur de dispenser un enseignement aussi large et complet que possible, destiné à servir de tremplin pour le choix d'une carrière. Des emplois plus intéressants s'offrent souvent à celui qui réussit déjà dans sa fonction présente. L'enseignement reçu constitue une bonne base, à partir de laquelle s'ouvre un large éventail de professions possibles. La mémorisation de versets est pour le chrétien, ce que l'enseignement supérieur est pour le cadre. Un vaste horizon de services possibles s'ouvre devant l'enfant de Dieu qui a abondamment nourri ses pensées de la Parole.</w:t>
      </w:r>
    </w:p>
    <w:p w14:paraId="78F21F66" w14:textId="77777777" w:rsidR="00C944AE" w:rsidRPr="008E4A4C" w:rsidRDefault="00C944AE" w:rsidP="00C944AE">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8E4A4C">
        <w:rPr>
          <w:rFonts w:asciiTheme="minorHAnsi" w:hAnsiTheme="minorHAnsi"/>
          <w:iCs/>
          <w:color w:val="000000"/>
          <w:spacing w:val="3"/>
          <w:sz w:val="28"/>
          <w:szCs w:val="25"/>
        </w:rPr>
        <w:t>Comment retenir par cœur l'Ecriture</w:t>
      </w:r>
    </w:p>
    <w:p w14:paraId="7BAB7853"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A ma connaissance, la m</w:t>
      </w:r>
      <w:r>
        <w:rPr>
          <w:rFonts w:asciiTheme="minorHAnsi" w:hAnsiTheme="minorHAnsi"/>
          <w:color w:val="000000"/>
          <w:spacing w:val="1"/>
          <w:sz w:val="24"/>
          <w:szCs w:val="24"/>
        </w:rPr>
        <w:t>eill</w:t>
      </w:r>
      <w:r w:rsidRPr="00573470">
        <w:rPr>
          <w:rFonts w:asciiTheme="minorHAnsi" w:hAnsiTheme="minorHAnsi"/>
          <w:color w:val="000000"/>
          <w:spacing w:val="1"/>
          <w:sz w:val="24"/>
          <w:szCs w:val="24"/>
        </w:rPr>
        <w:t>eure méthode consiste à prendre des petites cartes que l’on peut toujours garder sur soi. Ainsi, où que vous soyez, dans la salle d'attente de votre dentiste, ou à l'arrêt du bus, ou à un feu rouge, vous pourrez consulter l'une ou l'autre de ces cartes et vous remémorer un passage de l’Ecriture. C’est une façon de « racheter le temps ». Les conseils suivants ont pour but de vous simplifier le travail.</w:t>
      </w:r>
    </w:p>
    <w:p w14:paraId="7C33F41F"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1. Ecrivez un verset sur une carte</w:t>
      </w:r>
    </w:p>
    <w:p w14:paraId="70293FB9" w14:textId="77777777" w:rsidR="00C944AE" w:rsidRPr="00573470"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Commencez par écrire à la main un verset sur une petite carte; le taper à la machine à écrire serait évidemment plus joli, mais moins profitable pour votre esprit, du moins au début</w:t>
      </w:r>
    </w:p>
    <w:p w14:paraId="797E7CC9" w14:textId="77777777" w:rsidR="00C944AE" w:rsidRPr="00573470" w:rsidRDefault="00C944AE" w:rsidP="00C944AE">
      <w:pPr>
        <w:shd w:val="clear" w:color="auto" w:fill="FFFFFF"/>
        <w:tabs>
          <w:tab w:val="left" w:pos="851"/>
        </w:tabs>
        <w:spacing w:before="240" w:after="240"/>
        <w:ind w:left="567" w:right="14"/>
        <w:jc w:val="both"/>
        <w:rPr>
          <w:rFonts w:asciiTheme="minorHAnsi" w:hAnsiTheme="minorHAnsi"/>
          <w:b/>
          <w:color w:val="000000"/>
          <w:spacing w:val="1"/>
          <w:sz w:val="24"/>
          <w:szCs w:val="24"/>
        </w:rPr>
      </w:pPr>
      <w:r w:rsidRPr="00573470">
        <w:rPr>
          <w:rFonts w:asciiTheme="minorHAnsi" w:hAnsiTheme="minorHAnsi"/>
          <w:b/>
          <w:color w:val="000000"/>
          <w:spacing w:val="1"/>
          <w:sz w:val="24"/>
          <w:szCs w:val="24"/>
        </w:rPr>
        <w:t>2. Apprenez les versets par thèmes</w:t>
      </w:r>
    </w:p>
    <w:p w14:paraId="04863079"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73470">
        <w:rPr>
          <w:rFonts w:asciiTheme="minorHAnsi" w:hAnsiTheme="minorHAnsi"/>
          <w:color w:val="000000"/>
          <w:spacing w:val="1"/>
          <w:sz w:val="24"/>
          <w:szCs w:val="24"/>
        </w:rPr>
        <w:t>A vouloir apprendre de nombreux versets et leurs références, vous risquez de vous embrouiller; consacrez quelques secondes de plus pour rattacher ces versets à un thème ou un sujet particulier. Plutôt que d'apprendre par cœur 50 versets pris au hasard, il vaut mieux apprendre un verset par sujet sur 50 sujets différents. Notre esprit travaille par thèmes. Aussi, lorsque vous voudrez vous rappeler un verset sur la prière, il vous sera facile de le faire, simplement en évoquant l’idée de prière, à condition que vous ayez associé votre verset à ce sujet au moment où vous l'avez appris par cœur. Voici deux exemples pour illustrer ce point</w:t>
      </w:r>
    </w:p>
    <w:p w14:paraId="2AFE3267" w14:textId="77777777" w:rsidR="00C944AE" w:rsidRDefault="00C944AE" w:rsidP="00C944AE">
      <w:pPr>
        <w:widowControl/>
        <w:autoSpaceDE/>
        <w:autoSpaceDN/>
        <w:adjustRightInd/>
        <w:spacing w:before="240" w:after="120"/>
        <w:jc w:val="both"/>
        <w:rPr>
          <w:rFonts w:asciiTheme="minorHAnsi" w:hAnsiTheme="minorHAnsi"/>
          <w:color w:val="000000"/>
          <w:spacing w:val="1"/>
          <w:sz w:val="24"/>
          <w:szCs w:val="24"/>
        </w:rPr>
      </w:pPr>
      <w:r>
        <w:rPr>
          <w:rFonts w:asciiTheme="minorHAnsi" w:hAnsiTheme="minorHAnsi"/>
          <w:color w:val="000000"/>
          <w:spacing w:val="1"/>
          <w:sz w:val="24"/>
          <w:szCs w:val="24"/>
        </w:rPr>
        <w:br w:type="page"/>
      </w: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C944AE" w:rsidRPr="00573470" w14:paraId="627868CC" w14:textId="77777777" w:rsidTr="00096091">
        <w:tc>
          <w:tcPr>
            <w:tcW w:w="9781" w:type="dxa"/>
            <w:shd w:val="clear" w:color="auto" w:fill="D9D9D9" w:themeFill="background1" w:themeFillShade="D9"/>
          </w:tcPr>
          <w:p w14:paraId="74E065D8" w14:textId="77777777" w:rsidR="00C944AE" w:rsidRPr="002E69B6" w:rsidRDefault="00C944AE" w:rsidP="00096091">
            <w:pPr>
              <w:shd w:val="clear" w:color="auto" w:fill="D9D9D9" w:themeFill="background1" w:themeFillShade="D9"/>
              <w:spacing w:before="120" w:after="120"/>
              <w:ind w:left="38" w:right="14" w:firstLine="235"/>
              <w:jc w:val="center"/>
              <w:rPr>
                <w:rFonts w:asciiTheme="minorHAnsi" w:hAnsiTheme="minorHAnsi"/>
                <w:color w:val="000000"/>
                <w:spacing w:val="1"/>
                <w:sz w:val="24"/>
                <w:szCs w:val="24"/>
              </w:rPr>
            </w:pPr>
            <w:r w:rsidRPr="002E69B6">
              <w:rPr>
                <w:rFonts w:asciiTheme="minorHAnsi" w:hAnsiTheme="minorHAnsi"/>
                <w:color w:val="000000"/>
                <w:spacing w:val="1"/>
                <w:sz w:val="24"/>
                <w:szCs w:val="24"/>
              </w:rPr>
              <w:t>Prière</w:t>
            </w:r>
          </w:p>
          <w:p w14:paraId="5FAFF3CC" w14:textId="77777777" w:rsidR="00C944AE" w:rsidRPr="002E69B6" w:rsidRDefault="00C944AE" w:rsidP="00096091">
            <w:pPr>
              <w:shd w:val="clear" w:color="auto" w:fill="D9D9D9" w:themeFill="background1" w:themeFillShade="D9"/>
              <w:spacing w:after="120"/>
              <w:ind w:left="38" w:right="14" w:firstLine="235"/>
              <w:rPr>
                <w:rFonts w:asciiTheme="minorHAnsi" w:hAnsiTheme="minorHAnsi"/>
                <w:color w:val="000000"/>
                <w:spacing w:val="1"/>
                <w:sz w:val="24"/>
                <w:szCs w:val="24"/>
              </w:rPr>
            </w:pPr>
            <w:r w:rsidRPr="002E69B6">
              <w:rPr>
                <w:rFonts w:asciiTheme="minorHAnsi" w:hAnsiTheme="minorHAnsi"/>
                <w:color w:val="000000"/>
                <w:spacing w:val="1"/>
                <w:sz w:val="24"/>
                <w:szCs w:val="24"/>
              </w:rPr>
              <w:t>« Jusqu'à présent, vous n'avez rien demandé en mon nom. Demandez et vous recevrez, afin que votre joie soit complète. »</w:t>
            </w:r>
            <w:r w:rsidRPr="002E69B6">
              <w:rPr>
                <w:rFonts w:asciiTheme="minorHAnsi" w:hAnsiTheme="minorHAnsi"/>
                <w:color w:val="000000"/>
                <w:spacing w:val="1"/>
                <w:sz w:val="24"/>
                <w:szCs w:val="24"/>
              </w:rPr>
              <w:tab/>
              <w:t>(Jean 16:24)</w:t>
            </w:r>
          </w:p>
          <w:p w14:paraId="7C28BB56" w14:textId="77777777" w:rsidR="00C944AE" w:rsidRPr="002E69B6" w:rsidRDefault="00C944AE" w:rsidP="00096091">
            <w:pPr>
              <w:shd w:val="clear" w:color="auto" w:fill="D9D9D9" w:themeFill="background1" w:themeFillShade="D9"/>
              <w:spacing w:after="120"/>
              <w:ind w:left="38" w:right="14" w:firstLine="235"/>
              <w:rPr>
                <w:rFonts w:asciiTheme="minorHAnsi" w:hAnsiTheme="minorHAnsi"/>
                <w:color w:val="000000"/>
                <w:spacing w:val="1"/>
                <w:sz w:val="24"/>
                <w:szCs w:val="24"/>
              </w:rPr>
            </w:pPr>
            <w:r w:rsidRPr="002E69B6">
              <w:rPr>
                <w:rFonts w:asciiTheme="minorHAnsi" w:hAnsiTheme="minorHAnsi"/>
                <w:color w:val="000000"/>
                <w:spacing w:val="1"/>
                <w:sz w:val="24"/>
                <w:szCs w:val="24"/>
              </w:rPr>
              <w:t>Ordre de mémoriser l'Ecriture</w:t>
            </w:r>
          </w:p>
          <w:p w14:paraId="41A7D777" w14:textId="77777777" w:rsidR="00C944AE" w:rsidRPr="002E69B6" w:rsidRDefault="00C944AE" w:rsidP="00096091">
            <w:pPr>
              <w:shd w:val="clear" w:color="auto" w:fill="D9D9D9" w:themeFill="background1" w:themeFillShade="D9"/>
              <w:spacing w:after="120"/>
              <w:ind w:left="38" w:right="14" w:firstLine="235"/>
              <w:rPr>
                <w:rFonts w:asciiTheme="minorHAnsi" w:hAnsiTheme="minorHAnsi"/>
                <w:color w:val="000000"/>
                <w:spacing w:val="1"/>
                <w:sz w:val="24"/>
                <w:szCs w:val="24"/>
              </w:rPr>
            </w:pPr>
            <w:r w:rsidRPr="002E69B6">
              <w:rPr>
                <w:rFonts w:asciiTheme="minorHAnsi" w:hAnsiTheme="minorHAnsi"/>
                <w:color w:val="000000"/>
                <w:spacing w:val="1"/>
                <w:sz w:val="24"/>
                <w:szCs w:val="24"/>
              </w:rPr>
              <w:t>«Ce Livre de la loi ne s'éloignera pas de ta bouche; tu y méditeras jour et nuit pour observer et mettre en pratique tout ce qui y est écrit, car c'est alors que tu mèneras à bien tes entreprises, c'est alors que tu réussiras.»</w:t>
            </w:r>
            <w:r w:rsidRPr="002E69B6">
              <w:rPr>
                <w:rFonts w:asciiTheme="minorHAnsi" w:hAnsiTheme="minorHAnsi"/>
                <w:color w:val="000000"/>
                <w:spacing w:val="1"/>
                <w:sz w:val="24"/>
                <w:szCs w:val="24"/>
              </w:rPr>
              <w:tab/>
              <w:t>(Josué1:8)</w:t>
            </w:r>
          </w:p>
          <w:p w14:paraId="5F01C892" w14:textId="77777777" w:rsidR="00C944AE" w:rsidRPr="00573470" w:rsidRDefault="00C944AE" w:rsidP="00096091">
            <w:pPr>
              <w:shd w:val="clear" w:color="auto" w:fill="D9D9D9" w:themeFill="background1" w:themeFillShade="D9"/>
              <w:spacing w:after="120"/>
              <w:ind w:left="38" w:right="14" w:firstLine="235"/>
              <w:rPr>
                <w:rFonts w:asciiTheme="minorHAnsi" w:hAnsiTheme="minorHAnsi"/>
                <w:color w:val="000000"/>
                <w:spacing w:val="1"/>
                <w:sz w:val="28"/>
                <w:szCs w:val="24"/>
              </w:rPr>
            </w:pPr>
          </w:p>
        </w:tc>
      </w:tr>
    </w:tbl>
    <w:p w14:paraId="40593932" w14:textId="77777777" w:rsidR="00C944AE" w:rsidRPr="00B66E32" w:rsidRDefault="00C944AE" w:rsidP="00C944AE">
      <w:pPr>
        <w:shd w:val="clear" w:color="auto" w:fill="FFFFFF"/>
        <w:spacing w:after="120"/>
        <w:ind w:left="38" w:right="14" w:firstLine="235"/>
        <w:jc w:val="both"/>
        <w:rPr>
          <w:rFonts w:asciiTheme="minorHAnsi" w:hAnsiTheme="minorHAnsi"/>
          <w:color w:val="000000"/>
          <w:spacing w:val="1"/>
          <w:sz w:val="32"/>
          <w:szCs w:val="24"/>
        </w:rPr>
      </w:pPr>
    </w:p>
    <w:p w14:paraId="39F3F9E6"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Des spécialistes en la matière conseillent d'apprendre trois versets sur un thème donné avant de passer au suivant. II fondent leur avis sur deux raisons : d'abord, il est plus facile de garder en mémoire les versets par groupe de trois si vous les avez appris ainsi, plutôt que si vous les avez appris séparément à raison d'un par sujet; ensuite, pour vous, jeune chrétien, il est des sujets que vous devez maîtriser en priorité. Vous trouverez, à la fin de ce chapitre, une liste de trois versets sur cinquante sujets différents; je vous conseille de les apprendre par cœur pour mieux tirer profit de votre cycle d'étude sur trois ans.</w:t>
      </w:r>
    </w:p>
    <w:p w14:paraId="5FC6B203"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3. Apprenez les références</w:t>
      </w:r>
    </w:p>
    <w:p w14:paraId="64A8058A"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Si vous n'apprenez pas la référence en même temps que le verset vous finirez par avoir en mémoire un amas confus de textes de l'Ecriture, que vous ne saurez pas exploiter, faute de savoir où ils se situent dans la Bible. Quelqu'un a comparé cet exercice à celui qui consiste à associer des noms aux visages correspondants. Vous pouvez certes vous débrouiller sans utiliser les patronymes, mais convenez qu'il est quand même plus courtois d'appeler les gens par leurs noms ! D'ailleurs, on s'est rendu compte que le peu de temps supplémentaire qu'exigé la mémorisation des références bibliques améliore aussi l'aptitude de la mémoire à retenir les noms propres.</w:t>
      </w:r>
    </w:p>
    <w:p w14:paraId="1CE960EB"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4. Apprenez par cœur trois versets par semaine</w:t>
      </w:r>
    </w:p>
    <w:p w14:paraId="4037CC6C"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II s'est avéré que l’idéal pour cet exercice consiste à apprendre trois versets par semaine. En apprendre davantage entraîne souvent une confusion dans votre esprit, en apprendre moins aboutit à une perte d'intérêt. A un certain moment de ma vie, mon zèle m'a poussé à apprendre six versets par semaine. Aujourd'hui, les versets dont je me souviens le moins bien sont précisément ceux que j’ai appris à cette époque. A raison de trois versets chaque semaine, vous avez le temps de bien les apprendre et de bien les fixer dans votre mémoire.</w:t>
      </w:r>
    </w:p>
    <w:p w14:paraId="37AA15CA"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5. Datez et recensez chaque verset</w:t>
      </w:r>
    </w:p>
    <w:p w14:paraId="1312B5F6"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C’est un bon principe que de mettre au dos de la carte la date à laquelle vous avez appris le verset. Veillez aussi à reproduire dans votre agenda d'étude la liste des versets, au cas où vous égareriez les cartes.</w:t>
      </w:r>
    </w:p>
    <w:p w14:paraId="4FDB4E19"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6. Lisez le verset à haute voix et « photographiez-le » dans votre esprit</w:t>
      </w:r>
    </w:p>
    <w:p w14:paraId="2B4FE39C"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Quand vous avez écrit sur une petite carte le nouveau verset à apprendre, avec son thème et sa référence, lisez-le dix fois à voix haute, en essayant d'en photographier les mots dans votre pensée. Puis fermez les yeux, et représentez-vous le verset entier. Récitez-le à voix haute, de mémoire, en ne consultant la carte qu'en cas de besoin. Lorsque vous serez capable de le réciter plusieurs fois sans le secours de la carte, vous pouvez passer au verset suivant. Si vous disposez d'assez de temps, l’idéal serait d'apprendre vos trois versets le premier jour de chaque semaine. De la sorte, une fois que vous pouvez réciter les trois sans faute, vous êtes assuré qu'en les révisant trois ou quatre fois chaque jour, vous pourrez facilement les conserver en mémoire simplement en les passant ultérieurement en revue une fois par jour, comme nous l'expliquons au paragraphe suivant. Apprendre trois nouveaux versets nécessite environ trente minutes, le reste du travail de révision s'effectuant à vos moments perdus, à condition que vous ayez les cartes-versets en cours d'étude sur vous.</w:t>
      </w:r>
    </w:p>
    <w:p w14:paraId="32DB98F0"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7. Révision quotidienne</w:t>
      </w:r>
    </w:p>
    <w:p w14:paraId="2D86EAAF"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 xml:space="preserve">D'après les pédagogues, « la répétition est le secret de la réussite ». Il faut donc absolument que vous révisiez chaque jour les versets appris en début de semaine. Lorsque vous êtes capable de réciter trois fois sans faute un nouveau verset, classez-le dans le groupe des versets à réviser une fois par jour. Mais </w:t>
      </w:r>
      <w:proofErr w:type="spellStart"/>
      <w:r w:rsidRPr="00501CA8">
        <w:rPr>
          <w:rFonts w:asciiTheme="minorHAnsi" w:hAnsiTheme="minorHAnsi"/>
          <w:color w:val="000000"/>
          <w:spacing w:val="1"/>
          <w:sz w:val="24"/>
          <w:szCs w:val="24"/>
        </w:rPr>
        <w:t>dés</w:t>
      </w:r>
      <w:proofErr w:type="spellEnd"/>
      <w:r w:rsidRPr="00501CA8">
        <w:rPr>
          <w:rFonts w:asciiTheme="minorHAnsi" w:hAnsiTheme="minorHAnsi"/>
          <w:color w:val="000000"/>
          <w:spacing w:val="1"/>
          <w:sz w:val="24"/>
          <w:szCs w:val="24"/>
        </w:rPr>
        <w:t xml:space="preserve"> que vous en oubliez un mot, remettez sa carte dans le groupe des versets à réviser sept fois par jour.</w:t>
      </w:r>
    </w:p>
    <w:p w14:paraId="2BE5F798" w14:textId="77777777" w:rsidR="00C944AE" w:rsidRPr="00501CA8" w:rsidRDefault="00C944AE" w:rsidP="00C944AE">
      <w:pPr>
        <w:shd w:val="clear" w:color="auto" w:fill="FFFFFF"/>
        <w:tabs>
          <w:tab w:val="left" w:pos="851"/>
        </w:tabs>
        <w:spacing w:before="360" w:after="240"/>
        <w:ind w:left="567" w:right="14"/>
        <w:jc w:val="both"/>
        <w:rPr>
          <w:rFonts w:asciiTheme="minorHAnsi" w:hAnsiTheme="minorHAnsi"/>
          <w:b/>
          <w:color w:val="000000"/>
          <w:spacing w:val="1"/>
          <w:sz w:val="24"/>
          <w:szCs w:val="24"/>
        </w:rPr>
      </w:pPr>
      <w:r w:rsidRPr="00501CA8">
        <w:rPr>
          <w:rFonts w:asciiTheme="minorHAnsi" w:hAnsiTheme="minorHAnsi"/>
          <w:b/>
          <w:color w:val="000000"/>
          <w:spacing w:val="1"/>
          <w:sz w:val="24"/>
          <w:szCs w:val="24"/>
        </w:rPr>
        <w:t>8. Révision quotidienne pendant 7 semaines</w:t>
      </w:r>
    </w:p>
    <w:p w14:paraId="305848A7" w14:textId="77777777" w:rsidR="00C944AE" w:rsidRDefault="00C944AE" w:rsidP="00C944AE">
      <w:pPr>
        <w:shd w:val="clear" w:color="auto" w:fill="FFFFFF"/>
        <w:spacing w:after="120"/>
        <w:ind w:left="38" w:right="14" w:firstLine="235"/>
        <w:jc w:val="both"/>
        <w:rPr>
          <w:rFonts w:asciiTheme="minorHAnsi" w:hAnsiTheme="minorHAnsi"/>
          <w:color w:val="000000"/>
          <w:spacing w:val="1"/>
          <w:sz w:val="24"/>
          <w:szCs w:val="24"/>
        </w:rPr>
      </w:pPr>
      <w:r w:rsidRPr="00501CA8">
        <w:rPr>
          <w:rFonts w:asciiTheme="minorHAnsi" w:hAnsiTheme="minorHAnsi"/>
          <w:color w:val="000000"/>
          <w:spacing w:val="1"/>
          <w:sz w:val="24"/>
          <w:szCs w:val="24"/>
        </w:rPr>
        <w:t>Pour mémoriser durablement un verset, il faut le réciter chaque jour pendant sept semaines. On s'est aperçu que si vous suivez cette consigne, vous pourrez ensuite placer votre carte-verset dans le groupe des versets à réciter une fois par semaine pendant sept mois, puis dans celui des révisions mensuelles. Quelqu'un a dit « Récitez un verset chaque jour pendant sept semaines, une fois par semaine pendant sept mois, puis une fois par mois pendant sept mois, et vous vous en souviendrez toute votre vie. »</w:t>
      </w:r>
    </w:p>
    <w:p w14:paraId="45E7FE9E" w14:textId="77777777" w:rsidR="00C944AE" w:rsidRPr="00501CA8" w:rsidRDefault="00C944AE" w:rsidP="00C944AE">
      <w:pPr>
        <w:shd w:val="clear" w:color="auto" w:fill="FFFFFF"/>
        <w:spacing w:after="120"/>
        <w:ind w:left="38" w:right="14" w:firstLine="235"/>
        <w:jc w:val="both"/>
        <w:rPr>
          <w:rFonts w:asciiTheme="minorHAnsi" w:hAnsiTheme="minorHAnsi"/>
          <w:color w:val="000000"/>
          <w:spacing w:val="1"/>
          <w:sz w:val="24"/>
          <w:szCs w:val="24"/>
        </w:rPr>
      </w:pPr>
    </w:p>
    <w:p w14:paraId="701FC5F8" w14:textId="159B4647" w:rsidR="00C944AE" w:rsidRPr="00501CA8" w:rsidRDefault="00C944AE" w:rsidP="00C944AE">
      <w:pPr>
        <w:shd w:val="clear" w:color="auto" w:fill="FFFFFF"/>
        <w:spacing w:after="120"/>
        <w:jc w:val="center"/>
        <w:rPr>
          <w:rFonts w:asciiTheme="minorHAnsi" w:hAnsiTheme="minorHAnsi"/>
          <w:b/>
          <w:bCs/>
          <w:color w:val="000000"/>
          <w:spacing w:val="-8"/>
          <w:sz w:val="24"/>
          <w:szCs w:val="24"/>
        </w:rPr>
      </w:pPr>
      <w:r>
        <w:rPr>
          <w:rFonts w:asciiTheme="minorHAnsi" w:hAnsiTheme="minorHAnsi"/>
          <w:b/>
          <w:bCs/>
          <w:color w:val="000000"/>
          <w:spacing w:val="-8"/>
          <w:sz w:val="24"/>
          <w:szCs w:val="24"/>
        </w:rPr>
        <w:t>Voici comment Je vous</w:t>
      </w:r>
      <w:r w:rsidRPr="00501CA8">
        <w:rPr>
          <w:rFonts w:asciiTheme="minorHAnsi" w:hAnsiTheme="minorHAnsi"/>
          <w:b/>
          <w:bCs/>
          <w:color w:val="000000"/>
          <w:spacing w:val="-8"/>
          <w:sz w:val="24"/>
          <w:szCs w:val="24"/>
        </w:rPr>
        <w:t xml:space="preserve"> suggère de répartir vos </w:t>
      </w:r>
      <w:r w:rsidR="008D62EE" w:rsidRPr="00501CA8">
        <w:rPr>
          <w:rFonts w:asciiTheme="minorHAnsi" w:hAnsiTheme="minorHAnsi"/>
          <w:b/>
          <w:bCs/>
          <w:color w:val="000000"/>
          <w:spacing w:val="-8"/>
          <w:sz w:val="24"/>
          <w:szCs w:val="24"/>
        </w:rPr>
        <w:t>versets :</w:t>
      </w:r>
    </w:p>
    <w:p w14:paraId="0DFA9B61" w14:textId="77777777" w:rsidR="00C944AE" w:rsidRPr="00007519" w:rsidRDefault="00C944AE" w:rsidP="00C944AE">
      <w:pPr>
        <w:pStyle w:val="ListParagraph"/>
        <w:numPr>
          <w:ilvl w:val="0"/>
          <w:numId w:val="4"/>
        </w:numPr>
        <w:shd w:val="clear" w:color="auto" w:fill="FFFFFF"/>
        <w:spacing w:after="120"/>
        <w:ind w:left="709" w:right="14"/>
        <w:contextualSpacing w:val="0"/>
        <w:jc w:val="both"/>
        <w:rPr>
          <w:rFonts w:asciiTheme="minorHAnsi" w:hAnsiTheme="minorHAnsi"/>
          <w:color w:val="000000"/>
          <w:spacing w:val="1"/>
          <w:sz w:val="24"/>
          <w:szCs w:val="24"/>
        </w:rPr>
      </w:pPr>
      <w:r w:rsidRPr="00007519">
        <w:rPr>
          <w:rFonts w:asciiTheme="minorHAnsi" w:hAnsiTheme="minorHAnsi"/>
          <w:color w:val="000000"/>
          <w:spacing w:val="1"/>
          <w:sz w:val="24"/>
          <w:szCs w:val="24"/>
        </w:rPr>
        <w:t>Paquet de cartes-versets à réviser chaque Jour. Pas plus de 21 versets répartis en deux groupes (au moyen d'élastiques, par exemple)</w:t>
      </w:r>
    </w:p>
    <w:p w14:paraId="62279B72" w14:textId="487CF5FD" w:rsidR="00C944AE" w:rsidRPr="00007519" w:rsidRDefault="00C944AE" w:rsidP="00C944AE">
      <w:pPr>
        <w:pStyle w:val="ListParagraph"/>
        <w:numPr>
          <w:ilvl w:val="0"/>
          <w:numId w:val="3"/>
        </w:numPr>
        <w:shd w:val="clear" w:color="auto" w:fill="FFFFFF"/>
        <w:spacing w:after="120"/>
        <w:ind w:left="1418" w:right="14"/>
        <w:contextualSpacing w:val="0"/>
        <w:jc w:val="both"/>
        <w:rPr>
          <w:rFonts w:asciiTheme="minorHAnsi" w:hAnsiTheme="minorHAnsi"/>
          <w:color w:val="000000"/>
          <w:spacing w:val="1"/>
          <w:sz w:val="24"/>
          <w:szCs w:val="24"/>
        </w:rPr>
      </w:pPr>
      <w:r w:rsidRPr="00007519">
        <w:rPr>
          <w:rFonts w:asciiTheme="minorHAnsi" w:hAnsiTheme="minorHAnsi"/>
          <w:color w:val="000000"/>
          <w:spacing w:val="1"/>
          <w:sz w:val="24"/>
          <w:szCs w:val="24"/>
        </w:rPr>
        <w:t xml:space="preserve">3 versets à apprendre cette semaine, auxquels peuvent s'ajouter ceux des semaines écoulées, Que vous avez quelque peu </w:t>
      </w:r>
      <w:r w:rsidR="008D62EE" w:rsidRPr="00007519">
        <w:rPr>
          <w:rFonts w:asciiTheme="minorHAnsi" w:hAnsiTheme="minorHAnsi"/>
          <w:color w:val="000000"/>
          <w:spacing w:val="1"/>
          <w:sz w:val="24"/>
          <w:szCs w:val="24"/>
        </w:rPr>
        <w:t>oubliés ;</w:t>
      </w:r>
      <w:r w:rsidRPr="00007519">
        <w:rPr>
          <w:rFonts w:asciiTheme="minorHAnsi" w:hAnsiTheme="minorHAnsi"/>
          <w:color w:val="000000"/>
          <w:spacing w:val="1"/>
          <w:sz w:val="24"/>
          <w:szCs w:val="24"/>
        </w:rPr>
        <w:t xml:space="preserve"> révisez-les trois ou quatre fois par jour</w:t>
      </w:r>
    </w:p>
    <w:p w14:paraId="248361FF" w14:textId="77777777" w:rsidR="00C944AE" w:rsidRPr="00007519" w:rsidRDefault="00C944AE" w:rsidP="00C944AE">
      <w:pPr>
        <w:pStyle w:val="ListParagraph"/>
        <w:numPr>
          <w:ilvl w:val="0"/>
          <w:numId w:val="3"/>
        </w:numPr>
        <w:shd w:val="clear" w:color="auto" w:fill="FFFFFF"/>
        <w:spacing w:after="120"/>
        <w:ind w:left="1418" w:right="14"/>
        <w:contextualSpacing w:val="0"/>
        <w:jc w:val="both"/>
        <w:rPr>
          <w:rFonts w:asciiTheme="minorHAnsi" w:hAnsiTheme="minorHAnsi"/>
          <w:color w:val="000000"/>
          <w:spacing w:val="1"/>
          <w:sz w:val="24"/>
          <w:szCs w:val="24"/>
        </w:rPr>
      </w:pPr>
      <w:r w:rsidRPr="00007519">
        <w:rPr>
          <w:rFonts w:asciiTheme="minorHAnsi" w:hAnsiTheme="minorHAnsi"/>
          <w:color w:val="000000"/>
          <w:spacing w:val="1"/>
          <w:sz w:val="24"/>
          <w:szCs w:val="24"/>
        </w:rPr>
        <w:t>18 versets que vous révisez une fois par jour.</w:t>
      </w:r>
    </w:p>
    <w:p w14:paraId="5F533798" w14:textId="77777777" w:rsidR="00C944AE" w:rsidRPr="00007519" w:rsidRDefault="00C944AE" w:rsidP="00C944AE">
      <w:pPr>
        <w:pStyle w:val="ListParagraph"/>
        <w:numPr>
          <w:ilvl w:val="0"/>
          <w:numId w:val="4"/>
        </w:numPr>
        <w:shd w:val="clear" w:color="auto" w:fill="FFFFFF"/>
        <w:spacing w:after="120"/>
        <w:ind w:left="709" w:right="14"/>
        <w:contextualSpacing w:val="0"/>
        <w:jc w:val="both"/>
        <w:rPr>
          <w:rFonts w:asciiTheme="minorHAnsi" w:hAnsiTheme="minorHAnsi"/>
          <w:color w:val="000000"/>
          <w:spacing w:val="1"/>
          <w:sz w:val="24"/>
          <w:szCs w:val="24"/>
        </w:rPr>
      </w:pPr>
      <w:r w:rsidRPr="00007519">
        <w:rPr>
          <w:rFonts w:asciiTheme="minorHAnsi" w:hAnsiTheme="minorHAnsi"/>
          <w:color w:val="000000"/>
          <w:spacing w:val="1"/>
          <w:sz w:val="24"/>
          <w:szCs w:val="24"/>
        </w:rPr>
        <w:t>Paquet de cartes-versets à réviser chaque semaine. Après la dix-huitième semaine de votre programme, vous devez ajouter trois versets pendant sept mois.</w:t>
      </w:r>
    </w:p>
    <w:p w14:paraId="1688B8C2" w14:textId="77777777" w:rsidR="00C944AE" w:rsidRDefault="00C944AE" w:rsidP="00C944AE">
      <w:pPr>
        <w:pStyle w:val="ListParagraph"/>
        <w:numPr>
          <w:ilvl w:val="0"/>
          <w:numId w:val="4"/>
        </w:numPr>
        <w:shd w:val="clear" w:color="auto" w:fill="FFFFFF"/>
        <w:spacing w:after="120"/>
        <w:ind w:left="709" w:right="14"/>
        <w:contextualSpacing w:val="0"/>
        <w:jc w:val="both"/>
        <w:rPr>
          <w:rFonts w:asciiTheme="minorHAnsi" w:hAnsiTheme="minorHAnsi"/>
          <w:color w:val="000000"/>
          <w:spacing w:val="1"/>
          <w:sz w:val="24"/>
          <w:szCs w:val="24"/>
        </w:rPr>
      </w:pPr>
      <w:r w:rsidRPr="00007519">
        <w:rPr>
          <w:rFonts w:asciiTheme="minorHAnsi" w:hAnsiTheme="minorHAnsi"/>
          <w:color w:val="000000"/>
          <w:spacing w:val="1"/>
          <w:sz w:val="24"/>
          <w:szCs w:val="24"/>
        </w:rPr>
        <w:t>Paquet de cartes-versets à réviser chaque mois. Il faudra attendre environ neuf mois avant de pouvoir alimenter ce paquet, mais quand vous le ferez, vous serez convaincu de l’utilité de ce programme de mémorisation des versets de la Bible.</w:t>
      </w:r>
    </w:p>
    <w:p w14:paraId="1624AB98" w14:textId="77777777" w:rsidR="00C944AE" w:rsidRDefault="00C944AE" w:rsidP="00C944AE">
      <w:pPr>
        <w:widowControl/>
        <w:autoSpaceDE/>
        <w:autoSpaceDN/>
        <w:adjustRightInd/>
        <w:spacing w:before="240" w:after="120"/>
        <w:jc w:val="both"/>
        <w:rPr>
          <w:rFonts w:asciiTheme="minorHAnsi" w:hAnsiTheme="minorHAnsi"/>
          <w:color w:val="000000"/>
          <w:spacing w:val="1"/>
          <w:sz w:val="24"/>
          <w:szCs w:val="24"/>
        </w:rPr>
      </w:pPr>
      <w:r>
        <w:rPr>
          <w:rFonts w:asciiTheme="minorHAnsi" w:hAnsiTheme="minorHAnsi"/>
          <w:color w:val="000000"/>
          <w:spacing w:val="1"/>
          <w:sz w:val="24"/>
          <w:szCs w:val="24"/>
        </w:rPr>
        <w:br w:type="page"/>
      </w:r>
    </w:p>
    <w:tbl>
      <w:tblPr>
        <w:tblStyle w:val="TableGrid"/>
        <w:tblW w:w="9993" w:type="dxa"/>
        <w:tblInd w:w="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2"/>
        <w:gridCol w:w="1653"/>
        <w:gridCol w:w="1654"/>
        <w:gridCol w:w="1654"/>
      </w:tblGrid>
      <w:tr w:rsidR="00C944AE" w:rsidRPr="00AC217F" w14:paraId="58A7F645" w14:textId="77777777" w:rsidTr="00096091">
        <w:tc>
          <w:tcPr>
            <w:tcW w:w="5032" w:type="dxa"/>
            <w:tcBorders>
              <w:top w:val="nil"/>
              <w:bottom w:val="nil"/>
            </w:tcBorders>
          </w:tcPr>
          <w:p w14:paraId="17D793C7" w14:textId="77777777" w:rsidR="00C944AE" w:rsidRPr="00AC217F" w:rsidRDefault="00C944AE" w:rsidP="00096091">
            <w:pPr>
              <w:ind w:right="14"/>
              <w:jc w:val="center"/>
              <w:rPr>
                <w:rFonts w:asciiTheme="minorHAnsi" w:hAnsiTheme="minorHAnsi"/>
                <w:b/>
                <w:color w:val="000000"/>
                <w:spacing w:val="1"/>
                <w:sz w:val="28"/>
                <w:szCs w:val="24"/>
              </w:rPr>
            </w:pPr>
          </w:p>
        </w:tc>
        <w:tc>
          <w:tcPr>
            <w:tcW w:w="4961" w:type="dxa"/>
            <w:gridSpan w:val="3"/>
            <w:tcBorders>
              <w:top w:val="nil"/>
              <w:bottom w:val="nil"/>
            </w:tcBorders>
          </w:tcPr>
          <w:p w14:paraId="444CFD8D" w14:textId="77777777" w:rsidR="00C944AE" w:rsidRPr="00AC217F" w:rsidRDefault="00C944AE" w:rsidP="00096091">
            <w:pPr>
              <w:ind w:right="14"/>
              <w:jc w:val="center"/>
              <w:rPr>
                <w:rFonts w:asciiTheme="minorHAnsi" w:hAnsiTheme="minorHAnsi"/>
                <w:b/>
                <w:color w:val="000000"/>
                <w:spacing w:val="1"/>
                <w:sz w:val="28"/>
                <w:szCs w:val="24"/>
              </w:rPr>
            </w:pPr>
          </w:p>
        </w:tc>
      </w:tr>
      <w:tr w:rsidR="00C944AE" w:rsidRPr="00AC217F" w14:paraId="16415130" w14:textId="77777777" w:rsidTr="00096091">
        <w:tc>
          <w:tcPr>
            <w:tcW w:w="5032" w:type="dxa"/>
            <w:tcBorders>
              <w:top w:val="nil"/>
              <w:bottom w:val="nil"/>
            </w:tcBorders>
          </w:tcPr>
          <w:p w14:paraId="3E9F8C0F" w14:textId="77777777" w:rsidR="00C944AE" w:rsidRPr="00AC217F" w:rsidRDefault="00C944AE" w:rsidP="00096091">
            <w:pPr>
              <w:ind w:right="14"/>
              <w:jc w:val="center"/>
              <w:rPr>
                <w:rFonts w:asciiTheme="minorHAnsi" w:hAnsiTheme="minorHAnsi"/>
                <w:b/>
                <w:color w:val="000000"/>
                <w:spacing w:val="1"/>
                <w:sz w:val="28"/>
                <w:szCs w:val="24"/>
              </w:rPr>
            </w:pPr>
          </w:p>
        </w:tc>
        <w:tc>
          <w:tcPr>
            <w:tcW w:w="4961" w:type="dxa"/>
            <w:gridSpan w:val="3"/>
            <w:tcBorders>
              <w:top w:val="nil"/>
              <w:bottom w:val="nil"/>
            </w:tcBorders>
          </w:tcPr>
          <w:p w14:paraId="09CCF0DF" w14:textId="77777777" w:rsidR="00C944AE" w:rsidRPr="00AC217F" w:rsidRDefault="00C944AE" w:rsidP="00096091">
            <w:pPr>
              <w:ind w:right="14"/>
              <w:jc w:val="center"/>
              <w:rPr>
                <w:rFonts w:asciiTheme="minorHAnsi" w:hAnsiTheme="minorHAnsi"/>
                <w:b/>
                <w:color w:val="000000"/>
                <w:spacing w:val="1"/>
                <w:sz w:val="28"/>
                <w:szCs w:val="24"/>
              </w:rPr>
            </w:pPr>
          </w:p>
        </w:tc>
      </w:tr>
      <w:tr w:rsidR="00C944AE" w:rsidRPr="00AC217F" w14:paraId="4E87B357" w14:textId="77777777" w:rsidTr="00096091">
        <w:tc>
          <w:tcPr>
            <w:tcW w:w="5032" w:type="dxa"/>
            <w:tcBorders>
              <w:top w:val="nil"/>
              <w:bottom w:val="nil"/>
            </w:tcBorders>
          </w:tcPr>
          <w:p w14:paraId="62D45E6D" w14:textId="77777777" w:rsidR="00C944AE" w:rsidRPr="00AC217F" w:rsidRDefault="00C944AE" w:rsidP="00096091">
            <w:pPr>
              <w:ind w:right="14"/>
              <w:jc w:val="center"/>
              <w:rPr>
                <w:rFonts w:asciiTheme="minorHAnsi" w:hAnsiTheme="minorHAnsi"/>
                <w:b/>
                <w:color w:val="000000"/>
                <w:spacing w:val="1"/>
                <w:sz w:val="28"/>
                <w:szCs w:val="24"/>
              </w:rPr>
            </w:pPr>
            <w:r w:rsidRPr="00AC217F">
              <w:rPr>
                <w:rFonts w:asciiTheme="minorHAnsi" w:hAnsiTheme="minorHAnsi"/>
                <w:b/>
                <w:color w:val="000000"/>
                <w:spacing w:val="1"/>
                <w:sz w:val="28"/>
                <w:szCs w:val="24"/>
              </w:rPr>
              <w:t>Thèmes et versets à apprendre</w:t>
            </w:r>
          </w:p>
        </w:tc>
        <w:tc>
          <w:tcPr>
            <w:tcW w:w="4961" w:type="dxa"/>
            <w:gridSpan w:val="3"/>
            <w:tcBorders>
              <w:top w:val="nil"/>
              <w:bottom w:val="nil"/>
            </w:tcBorders>
          </w:tcPr>
          <w:p w14:paraId="08375A16" w14:textId="77777777" w:rsidR="00C944AE" w:rsidRPr="00AC217F" w:rsidRDefault="00C944AE" w:rsidP="00096091">
            <w:pPr>
              <w:ind w:right="14"/>
              <w:jc w:val="center"/>
              <w:rPr>
                <w:rFonts w:asciiTheme="minorHAnsi" w:hAnsiTheme="minorHAnsi"/>
                <w:b/>
                <w:color w:val="000000"/>
                <w:spacing w:val="1"/>
                <w:sz w:val="28"/>
                <w:szCs w:val="24"/>
              </w:rPr>
            </w:pPr>
            <w:r w:rsidRPr="00AC217F">
              <w:rPr>
                <w:rFonts w:asciiTheme="minorHAnsi" w:hAnsiTheme="minorHAnsi"/>
                <w:b/>
                <w:color w:val="000000"/>
                <w:spacing w:val="1"/>
                <w:sz w:val="28"/>
                <w:szCs w:val="24"/>
              </w:rPr>
              <w:t>La série des trois versets par sujet</w:t>
            </w:r>
          </w:p>
        </w:tc>
      </w:tr>
      <w:tr w:rsidR="00C944AE" w:rsidRPr="007361CC" w14:paraId="31CCD35C" w14:textId="77777777" w:rsidTr="00096091">
        <w:trPr>
          <w:trHeight w:val="413"/>
        </w:trPr>
        <w:tc>
          <w:tcPr>
            <w:tcW w:w="9993" w:type="dxa"/>
            <w:gridSpan w:val="4"/>
            <w:tcBorders>
              <w:top w:val="nil"/>
              <w:bottom w:val="nil"/>
            </w:tcBorders>
            <w:shd w:val="clear" w:color="auto" w:fill="auto"/>
            <w:vAlign w:val="center"/>
          </w:tcPr>
          <w:p w14:paraId="46F7F708" w14:textId="77777777" w:rsidR="00C944AE" w:rsidRPr="007361CC" w:rsidRDefault="00C944AE" w:rsidP="00096091">
            <w:pPr>
              <w:spacing w:before="120" w:after="120"/>
              <w:ind w:right="14"/>
              <w:rPr>
                <w:rFonts w:asciiTheme="minorHAnsi" w:hAnsiTheme="minorHAnsi"/>
                <w:color w:val="000000"/>
                <w:spacing w:val="1"/>
                <w:sz w:val="22"/>
                <w:szCs w:val="24"/>
              </w:rPr>
            </w:pPr>
          </w:p>
        </w:tc>
      </w:tr>
      <w:tr w:rsidR="00C944AE" w:rsidRPr="003361A5" w14:paraId="263881E5" w14:textId="77777777" w:rsidTr="00096091">
        <w:trPr>
          <w:trHeight w:val="413"/>
        </w:trPr>
        <w:tc>
          <w:tcPr>
            <w:tcW w:w="9993" w:type="dxa"/>
            <w:gridSpan w:val="4"/>
            <w:tcBorders>
              <w:top w:val="nil"/>
              <w:bottom w:val="nil"/>
            </w:tcBorders>
            <w:shd w:val="clear" w:color="auto" w:fill="D9D9D9" w:themeFill="background1" w:themeFillShade="D9"/>
            <w:vAlign w:val="center"/>
          </w:tcPr>
          <w:p w14:paraId="19D54804" w14:textId="51E1FAC2"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 xml:space="preserve">1. </w:t>
            </w:r>
            <w:r w:rsidR="008D62EE" w:rsidRPr="003361A5">
              <w:rPr>
                <w:rFonts w:asciiTheme="minorHAnsi" w:hAnsiTheme="minorHAnsi"/>
                <w:b/>
                <w:color w:val="000000"/>
                <w:spacing w:val="1"/>
                <w:sz w:val="22"/>
                <w:szCs w:val="24"/>
              </w:rPr>
              <w:t>Minimum que</w:t>
            </w:r>
            <w:r w:rsidRPr="003361A5">
              <w:rPr>
                <w:rFonts w:asciiTheme="minorHAnsi" w:hAnsiTheme="minorHAnsi"/>
                <w:b/>
                <w:color w:val="000000"/>
                <w:spacing w:val="1"/>
                <w:sz w:val="22"/>
                <w:szCs w:val="24"/>
              </w:rPr>
              <w:t xml:space="preserve"> chaque nouveau  converti devrait connaître</w:t>
            </w:r>
          </w:p>
        </w:tc>
      </w:tr>
      <w:tr w:rsidR="00C944AE" w:rsidRPr="007361CC" w14:paraId="0A61141B" w14:textId="77777777" w:rsidTr="00096091">
        <w:trPr>
          <w:trHeight w:val="397"/>
        </w:trPr>
        <w:tc>
          <w:tcPr>
            <w:tcW w:w="5032" w:type="dxa"/>
            <w:tcBorders>
              <w:top w:val="nil"/>
            </w:tcBorders>
            <w:vAlign w:val="center"/>
          </w:tcPr>
          <w:p w14:paraId="60DBE9C2" w14:textId="5CEDBD9B"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La Parole - Ordre de </w:t>
            </w:r>
            <w:r w:rsidR="008D62EE">
              <w:rPr>
                <w:rFonts w:asciiTheme="minorHAnsi" w:hAnsiTheme="minorHAnsi"/>
                <w:color w:val="000000"/>
                <w:spacing w:val="1"/>
                <w:sz w:val="22"/>
                <w:szCs w:val="24"/>
              </w:rPr>
              <w:t>l’</w:t>
            </w:r>
            <w:r w:rsidRPr="007361CC">
              <w:rPr>
                <w:rFonts w:asciiTheme="minorHAnsi" w:hAnsiTheme="minorHAnsi"/>
                <w:color w:val="000000"/>
                <w:spacing w:val="1"/>
                <w:sz w:val="22"/>
                <w:szCs w:val="24"/>
              </w:rPr>
              <w:t>apprendre</w:t>
            </w:r>
          </w:p>
        </w:tc>
        <w:tc>
          <w:tcPr>
            <w:tcW w:w="1653" w:type="dxa"/>
            <w:tcBorders>
              <w:top w:val="nil"/>
            </w:tcBorders>
            <w:vAlign w:val="center"/>
          </w:tcPr>
          <w:p w14:paraId="6FA3A0D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Jos 1:8</w:t>
            </w:r>
          </w:p>
        </w:tc>
        <w:tc>
          <w:tcPr>
            <w:tcW w:w="1654" w:type="dxa"/>
            <w:tcBorders>
              <w:top w:val="nil"/>
            </w:tcBorders>
            <w:vAlign w:val="center"/>
          </w:tcPr>
          <w:p w14:paraId="735DA75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Mt4:4</w:t>
            </w:r>
          </w:p>
        </w:tc>
        <w:tc>
          <w:tcPr>
            <w:tcW w:w="1654" w:type="dxa"/>
            <w:tcBorders>
              <w:top w:val="nil"/>
            </w:tcBorders>
            <w:vAlign w:val="center"/>
          </w:tcPr>
          <w:p w14:paraId="6AE911E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3:17</w:t>
            </w:r>
          </w:p>
        </w:tc>
      </w:tr>
      <w:tr w:rsidR="00C944AE" w:rsidRPr="007361CC" w14:paraId="77E82AF2" w14:textId="77777777" w:rsidTr="00096091">
        <w:trPr>
          <w:trHeight w:val="397"/>
        </w:trPr>
        <w:tc>
          <w:tcPr>
            <w:tcW w:w="5032" w:type="dxa"/>
            <w:vAlign w:val="center"/>
          </w:tcPr>
          <w:p w14:paraId="494CF80B"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Assurance du salut</w:t>
            </w:r>
          </w:p>
        </w:tc>
        <w:tc>
          <w:tcPr>
            <w:tcW w:w="1653" w:type="dxa"/>
            <w:vAlign w:val="center"/>
          </w:tcPr>
          <w:p w14:paraId="28D4AC9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5:11-12</w:t>
            </w:r>
          </w:p>
        </w:tc>
        <w:tc>
          <w:tcPr>
            <w:tcW w:w="1654" w:type="dxa"/>
            <w:vAlign w:val="center"/>
          </w:tcPr>
          <w:p w14:paraId="01EDFA98"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5:24</w:t>
            </w:r>
          </w:p>
        </w:tc>
        <w:tc>
          <w:tcPr>
            <w:tcW w:w="1654" w:type="dxa"/>
            <w:vAlign w:val="center"/>
          </w:tcPr>
          <w:p w14:paraId="21B3559D"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8:1</w:t>
            </w:r>
          </w:p>
        </w:tc>
      </w:tr>
      <w:tr w:rsidR="00C944AE" w:rsidRPr="007361CC" w14:paraId="01F40E7F" w14:textId="77777777" w:rsidTr="00096091">
        <w:trPr>
          <w:trHeight w:val="397"/>
        </w:trPr>
        <w:tc>
          <w:tcPr>
            <w:tcW w:w="5032" w:type="dxa"/>
            <w:vAlign w:val="center"/>
          </w:tcPr>
          <w:p w14:paraId="20C47EA0"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Obéissance - Clé du bonheur</w:t>
            </w:r>
          </w:p>
        </w:tc>
        <w:tc>
          <w:tcPr>
            <w:tcW w:w="1653" w:type="dxa"/>
            <w:vAlign w:val="center"/>
          </w:tcPr>
          <w:p w14:paraId="2D3A8B9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13:17</w:t>
            </w:r>
          </w:p>
        </w:tc>
        <w:tc>
          <w:tcPr>
            <w:tcW w:w="1654" w:type="dxa"/>
            <w:vAlign w:val="center"/>
          </w:tcPr>
          <w:p w14:paraId="3A09833C"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Luc 11:28</w:t>
            </w:r>
          </w:p>
        </w:tc>
        <w:tc>
          <w:tcPr>
            <w:tcW w:w="1654" w:type="dxa"/>
            <w:vAlign w:val="center"/>
          </w:tcPr>
          <w:p w14:paraId="19FC5FC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Ps 119:1-2</w:t>
            </w:r>
          </w:p>
        </w:tc>
      </w:tr>
      <w:tr w:rsidR="00C944AE" w:rsidRPr="007361CC" w14:paraId="2CA7C2D4" w14:textId="77777777" w:rsidTr="00096091">
        <w:trPr>
          <w:trHeight w:val="397"/>
        </w:trPr>
        <w:tc>
          <w:tcPr>
            <w:tcW w:w="5032" w:type="dxa"/>
            <w:vAlign w:val="center"/>
          </w:tcPr>
          <w:p w14:paraId="0ADCDB82"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Vie nouvelle en Christ</w:t>
            </w:r>
          </w:p>
        </w:tc>
        <w:tc>
          <w:tcPr>
            <w:tcW w:w="1653" w:type="dxa"/>
            <w:vAlign w:val="center"/>
          </w:tcPr>
          <w:p w14:paraId="55DDB4A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5:17</w:t>
            </w:r>
          </w:p>
        </w:tc>
        <w:tc>
          <w:tcPr>
            <w:tcW w:w="1654" w:type="dxa"/>
            <w:vAlign w:val="center"/>
          </w:tcPr>
          <w:p w14:paraId="3567BAB5"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10:10b</w:t>
            </w:r>
          </w:p>
        </w:tc>
        <w:tc>
          <w:tcPr>
            <w:tcW w:w="1654" w:type="dxa"/>
            <w:vAlign w:val="center"/>
          </w:tcPr>
          <w:p w14:paraId="677272B7"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2:6</w:t>
            </w:r>
          </w:p>
        </w:tc>
      </w:tr>
      <w:tr w:rsidR="00C944AE" w:rsidRPr="007361CC" w14:paraId="5E7CF6CF" w14:textId="77777777" w:rsidTr="00096091">
        <w:trPr>
          <w:trHeight w:val="397"/>
        </w:trPr>
        <w:tc>
          <w:tcPr>
            <w:tcW w:w="5032" w:type="dxa"/>
            <w:vAlign w:val="center"/>
          </w:tcPr>
          <w:p w14:paraId="3AEA0B85"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Témoignage</w:t>
            </w:r>
          </w:p>
        </w:tc>
        <w:tc>
          <w:tcPr>
            <w:tcW w:w="1653" w:type="dxa"/>
            <w:vAlign w:val="center"/>
          </w:tcPr>
          <w:p w14:paraId="3FC8B240"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Ac</w:t>
            </w:r>
            <w:proofErr w:type="spellEnd"/>
            <w:r w:rsidRPr="007361CC">
              <w:rPr>
                <w:rFonts w:asciiTheme="minorHAnsi" w:hAnsiTheme="minorHAnsi"/>
                <w:color w:val="000000"/>
                <w:spacing w:val="1"/>
                <w:sz w:val="22"/>
                <w:szCs w:val="24"/>
              </w:rPr>
              <w:t xml:space="preserve"> 1:8</w:t>
            </w:r>
          </w:p>
        </w:tc>
        <w:tc>
          <w:tcPr>
            <w:tcW w:w="1654" w:type="dxa"/>
            <w:vAlign w:val="center"/>
          </w:tcPr>
          <w:p w14:paraId="116B1F4A"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3:15</w:t>
            </w:r>
          </w:p>
        </w:tc>
        <w:tc>
          <w:tcPr>
            <w:tcW w:w="1654" w:type="dxa"/>
            <w:vAlign w:val="center"/>
          </w:tcPr>
          <w:p w14:paraId="559C0BC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Tm 4:2</w:t>
            </w:r>
          </w:p>
        </w:tc>
      </w:tr>
      <w:tr w:rsidR="00C944AE" w:rsidRPr="007361CC" w14:paraId="694C9CBF" w14:textId="77777777" w:rsidTr="00096091">
        <w:trPr>
          <w:trHeight w:val="397"/>
        </w:trPr>
        <w:tc>
          <w:tcPr>
            <w:tcW w:w="5032" w:type="dxa"/>
            <w:tcBorders>
              <w:bottom w:val="nil"/>
            </w:tcBorders>
            <w:vAlign w:val="center"/>
          </w:tcPr>
          <w:p w14:paraId="7B15466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Nécessité de la prière quotidienne</w:t>
            </w:r>
          </w:p>
        </w:tc>
        <w:tc>
          <w:tcPr>
            <w:tcW w:w="1653" w:type="dxa"/>
            <w:tcBorders>
              <w:bottom w:val="nil"/>
            </w:tcBorders>
            <w:vAlign w:val="center"/>
          </w:tcPr>
          <w:p w14:paraId="7A3ACA2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15:7</w:t>
            </w:r>
          </w:p>
        </w:tc>
        <w:tc>
          <w:tcPr>
            <w:tcW w:w="1654" w:type="dxa"/>
            <w:tcBorders>
              <w:bottom w:val="nil"/>
            </w:tcBorders>
            <w:vAlign w:val="center"/>
          </w:tcPr>
          <w:p w14:paraId="3C699022"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16:24</w:t>
            </w:r>
          </w:p>
        </w:tc>
        <w:tc>
          <w:tcPr>
            <w:tcW w:w="1654" w:type="dxa"/>
            <w:tcBorders>
              <w:bottom w:val="nil"/>
            </w:tcBorders>
            <w:vAlign w:val="center"/>
          </w:tcPr>
          <w:p w14:paraId="38CB461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Th 5:17</w:t>
            </w:r>
          </w:p>
        </w:tc>
      </w:tr>
      <w:tr w:rsidR="00C944AE" w:rsidRPr="007361CC" w14:paraId="43BF191A" w14:textId="77777777" w:rsidTr="00096091">
        <w:trPr>
          <w:trHeight w:val="437"/>
        </w:trPr>
        <w:tc>
          <w:tcPr>
            <w:tcW w:w="9993" w:type="dxa"/>
            <w:gridSpan w:val="4"/>
            <w:tcBorders>
              <w:top w:val="nil"/>
              <w:bottom w:val="nil"/>
            </w:tcBorders>
            <w:shd w:val="clear" w:color="auto" w:fill="auto"/>
            <w:vAlign w:val="center"/>
          </w:tcPr>
          <w:p w14:paraId="3B2634A9" w14:textId="77777777" w:rsidR="00C944AE" w:rsidRPr="007361CC" w:rsidRDefault="00C944AE" w:rsidP="00096091">
            <w:pPr>
              <w:spacing w:before="120" w:after="120"/>
              <w:ind w:right="14"/>
              <w:rPr>
                <w:rFonts w:asciiTheme="minorHAnsi" w:hAnsiTheme="minorHAnsi"/>
                <w:color w:val="000000"/>
                <w:spacing w:val="1"/>
                <w:sz w:val="22"/>
                <w:szCs w:val="24"/>
              </w:rPr>
            </w:pPr>
          </w:p>
        </w:tc>
      </w:tr>
      <w:tr w:rsidR="00C944AE" w:rsidRPr="003361A5" w14:paraId="5937CF80" w14:textId="77777777" w:rsidTr="00096091">
        <w:trPr>
          <w:trHeight w:val="437"/>
        </w:trPr>
        <w:tc>
          <w:tcPr>
            <w:tcW w:w="9993" w:type="dxa"/>
            <w:gridSpan w:val="4"/>
            <w:tcBorders>
              <w:top w:val="nil"/>
              <w:bottom w:val="nil"/>
            </w:tcBorders>
            <w:shd w:val="clear" w:color="auto" w:fill="D9D9D9" w:themeFill="background1" w:themeFillShade="D9"/>
            <w:vAlign w:val="center"/>
          </w:tcPr>
          <w:p w14:paraId="1532CEE4" w14:textId="77777777"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2. Partager votre fol intelligemment</w:t>
            </w:r>
          </w:p>
        </w:tc>
      </w:tr>
      <w:tr w:rsidR="00C944AE" w:rsidRPr="007361CC" w14:paraId="625EE81F" w14:textId="77777777" w:rsidTr="00096091">
        <w:trPr>
          <w:trHeight w:val="397"/>
        </w:trPr>
        <w:tc>
          <w:tcPr>
            <w:tcW w:w="5032" w:type="dxa"/>
            <w:tcBorders>
              <w:top w:val="nil"/>
            </w:tcBorders>
            <w:vAlign w:val="center"/>
          </w:tcPr>
          <w:p w14:paraId="4D205710"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Dieu aime tous les hommes</w:t>
            </w:r>
          </w:p>
        </w:tc>
        <w:tc>
          <w:tcPr>
            <w:tcW w:w="1653" w:type="dxa"/>
            <w:tcBorders>
              <w:top w:val="nil"/>
            </w:tcBorders>
            <w:vAlign w:val="center"/>
          </w:tcPr>
          <w:p w14:paraId="6CB8DA6D"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3:16</w:t>
            </w:r>
          </w:p>
        </w:tc>
        <w:tc>
          <w:tcPr>
            <w:tcW w:w="1654" w:type="dxa"/>
            <w:tcBorders>
              <w:top w:val="nil"/>
            </w:tcBorders>
            <w:vAlign w:val="center"/>
          </w:tcPr>
          <w:p w14:paraId="0AA06AB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3:16</w:t>
            </w:r>
          </w:p>
        </w:tc>
        <w:tc>
          <w:tcPr>
            <w:tcW w:w="1654" w:type="dxa"/>
            <w:tcBorders>
              <w:top w:val="nil"/>
            </w:tcBorders>
            <w:vAlign w:val="center"/>
          </w:tcPr>
          <w:p w14:paraId="472B4766"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5:8</w:t>
            </w:r>
          </w:p>
        </w:tc>
      </w:tr>
      <w:tr w:rsidR="00C944AE" w:rsidRPr="007361CC" w14:paraId="35D91E16" w14:textId="77777777" w:rsidTr="00096091">
        <w:trPr>
          <w:trHeight w:val="397"/>
        </w:trPr>
        <w:tc>
          <w:tcPr>
            <w:tcW w:w="5032" w:type="dxa"/>
            <w:vAlign w:val="center"/>
          </w:tcPr>
          <w:p w14:paraId="6DFBE5D2"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Tous les hommes sont pécheurs</w:t>
            </w:r>
          </w:p>
        </w:tc>
        <w:tc>
          <w:tcPr>
            <w:tcW w:w="1653" w:type="dxa"/>
            <w:vAlign w:val="center"/>
          </w:tcPr>
          <w:p w14:paraId="73AC8D17"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3:23</w:t>
            </w:r>
          </w:p>
        </w:tc>
        <w:tc>
          <w:tcPr>
            <w:tcW w:w="1654" w:type="dxa"/>
            <w:vAlign w:val="center"/>
          </w:tcPr>
          <w:p w14:paraId="3DADA976"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3:19</w:t>
            </w:r>
          </w:p>
        </w:tc>
        <w:tc>
          <w:tcPr>
            <w:tcW w:w="1654" w:type="dxa"/>
            <w:vAlign w:val="center"/>
          </w:tcPr>
          <w:p w14:paraId="4A4AE251"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3:12</w:t>
            </w:r>
          </w:p>
        </w:tc>
      </w:tr>
      <w:tr w:rsidR="00C944AE" w:rsidRPr="007361CC" w14:paraId="74FE3771" w14:textId="77777777" w:rsidTr="00096091">
        <w:trPr>
          <w:trHeight w:val="397"/>
        </w:trPr>
        <w:tc>
          <w:tcPr>
            <w:tcW w:w="5032" w:type="dxa"/>
            <w:vAlign w:val="center"/>
          </w:tcPr>
          <w:p w14:paraId="6563F19B"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Les conséquences du péché</w:t>
            </w:r>
          </w:p>
        </w:tc>
        <w:tc>
          <w:tcPr>
            <w:tcW w:w="1653" w:type="dxa"/>
            <w:vAlign w:val="center"/>
          </w:tcPr>
          <w:p w14:paraId="4638A951"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6:23</w:t>
            </w:r>
          </w:p>
        </w:tc>
        <w:tc>
          <w:tcPr>
            <w:tcW w:w="1654" w:type="dxa"/>
            <w:vAlign w:val="center"/>
          </w:tcPr>
          <w:p w14:paraId="06C4526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9:27</w:t>
            </w:r>
          </w:p>
        </w:tc>
        <w:tc>
          <w:tcPr>
            <w:tcW w:w="1654" w:type="dxa"/>
            <w:vAlign w:val="center"/>
          </w:tcPr>
          <w:p w14:paraId="349937CB"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5:12</w:t>
            </w:r>
          </w:p>
        </w:tc>
      </w:tr>
      <w:tr w:rsidR="00C944AE" w:rsidRPr="007361CC" w14:paraId="5F69C51A" w14:textId="77777777" w:rsidTr="00096091">
        <w:trPr>
          <w:trHeight w:val="397"/>
        </w:trPr>
        <w:tc>
          <w:tcPr>
            <w:tcW w:w="5032" w:type="dxa"/>
            <w:vAlign w:val="center"/>
          </w:tcPr>
          <w:p w14:paraId="57A1DBF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Christ a payé la dette des hommes</w:t>
            </w:r>
          </w:p>
        </w:tc>
        <w:tc>
          <w:tcPr>
            <w:tcW w:w="1653" w:type="dxa"/>
            <w:vAlign w:val="center"/>
          </w:tcPr>
          <w:p w14:paraId="777F89FC"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15:3-4</w:t>
            </w:r>
          </w:p>
        </w:tc>
        <w:tc>
          <w:tcPr>
            <w:tcW w:w="1654" w:type="dxa"/>
            <w:vAlign w:val="center"/>
          </w:tcPr>
          <w:p w14:paraId="72DD75CA"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3:18</w:t>
            </w:r>
          </w:p>
        </w:tc>
        <w:tc>
          <w:tcPr>
            <w:tcW w:w="1654" w:type="dxa"/>
            <w:vAlign w:val="center"/>
          </w:tcPr>
          <w:p w14:paraId="34FCC04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Ga3:13</w:t>
            </w:r>
          </w:p>
        </w:tc>
      </w:tr>
      <w:tr w:rsidR="00C944AE" w:rsidRPr="007361CC" w14:paraId="41A7ECB8" w14:textId="77777777" w:rsidTr="00096091">
        <w:trPr>
          <w:trHeight w:val="397"/>
        </w:trPr>
        <w:tc>
          <w:tcPr>
            <w:tcW w:w="5032" w:type="dxa"/>
            <w:vAlign w:val="center"/>
          </w:tcPr>
          <w:p w14:paraId="77BB57B3"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salut est un don gratuit</w:t>
            </w:r>
          </w:p>
        </w:tc>
        <w:tc>
          <w:tcPr>
            <w:tcW w:w="1653" w:type="dxa"/>
            <w:vAlign w:val="center"/>
          </w:tcPr>
          <w:p w14:paraId="6920656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2:8-9</w:t>
            </w:r>
          </w:p>
        </w:tc>
        <w:tc>
          <w:tcPr>
            <w:tcW w:w="1654" w:type="dxa"/>
            <w:vAlign w:val="center"/>
          </w:tcPr>
          <w:p w14:paraId="1ADE6E72"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3:24</w:t>
            </w:r>
          </w:p>
        </w:tc>
        <w:tc>
          <w:tcPr>
            <w:tcW w:w="1654" w:type="dxa"/>
            <w:vAlign w:val="center"/>
          </w:tcPr>
          <w:p w14:paraId="623FB8F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Tt 3:5</w:t>
            </w:r>
          </w:p>
        </w:tc>
      </w:tr>
      <w:tr w:rsidR="00C944AE" w:rsidRPr="007361CC" w14:paraId="7032A04E" w14:textId="77777777" w:rsidTr="00096091">
        <w:trPr>
          <w:trHeight w:val="397"/>
        </w:trPr>
        <w:tc>
          <w:tcPr>
            <w:tcW w:w="5032" w:type="dxa"/>
            <w:vAlign w:val="center"/>
          </w:tcPr>
          <w:p w14:paraId="62311486"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Christ est le seul moyen de salut</w:t>
            </w:r>
          </w:p>
        </w:tc>
        <w:tc>
          <w:tcPr>
            <w:tcW w:w="1653" w:type="dxa"/>
            <w:vAlign w:val="center"/>
          </w:tcPr>
          <w:p w14:paraId="0FED560A"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14:6</w:t>
            </w:r>
          </w:p>
        </w:tc>
        <w:tc>
          <w:tcPr>
            <w:tcW w:w="1654" w:type="dxa"/>
            <w:vAlign w:val="center"/>
          </w:tcPr>
          <w:p w14:paraId="1F0A6CB1"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10:9</w:t>
            </w:r>
          </w:p>
        </w:tc>
        <w:tc>
          <w:tcPr>
            <w:tcW w:w="1654" w:type="dxa"/>
            <w:vAlign w:val="center"/>
          </w:tcPr>
          <w:p w14:paraId="6DF8787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Es 53:6</w:t>
            </w:r>
          </w:p>
        </w:tc>
      </w:tr>
      <w:tr w:rsidR="00C944AE" w:rsidRPr="007361CC" w14:paraId="6CA9FCFF" w14:textId="77777777" w:rsidTr="00096091">
        <w:trPr>
          <w:trHeight w:val="397"/>
        </w:trPr>
        <w:tc>
          <w:tcPr>
            <w:tcW w:w="5032" w:type="dxa"/>
            <w:vAlign w:val="center"/>
          </w:tcPr>
          <w:p w14:paraId="613CD555"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Accueillir Christ par une décision personnelle</w:t>
            </w:r>
          </w:p>
        </w:tc>
        <w:tc>
          <w:tcPr>
            <w:tcW w:w="1653" w:type="dxa"/>
            <w:vAlign w:val="center"/>
          </w:tcPr>
          <w:p w14:paraId="75D1079A"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1:12</w:t>
            </w:r>
          </w:p>
        </w:tc>
        <w:tc>
          <w:tcPr>
            <w:tcW w:w="1654" w:type="dxa"/>
            <w:vAlign w:val="center"/>
          </w:tcPr>
          <w:p w14:paraId="6F1D8419"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Ap</w:t>
            </w:r>
            <w:proofErr w:type="spellEnd"/>
            <w:r w:rsidRPr="007361CC">
              <w:rPr>
                <w:rFonts w:asciiTheme="minorHAnsi" w:hAnsiTheme="minorHAnsi"/>
                <w:color w:val="000000"/>
                <w:spacing w:val="1"/>
                <w:sz w:val="22"/>
                <w:szCs w:val="24"/>
              </w:rPr>
              <w:t xml:space="preserve"> 3:20</w:t>
            </w:r>
          </w:p>
        </w:tc>
        <w:tc>
          <w:tcPr>
            <w:tcW w:w="1654" w:type="dxa"/>
            <w:vAlign w:val="center"/>
          </w:tcPr>
          <w:p w14:paraId="5A619550"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5:24</w:t>
            </w:r>
          </w:p>
        </w:tc>
      </w:tr>
      <w:tr w:rsidR="00C944AE" w:rsidRPr="007361CC" w14:paraId="30887FE8" w14:textId="77777777" w:rsidTr="00096091">
        <w:trPr>
          <w:trHeight w:val="397"/>
        </w:trPr>
        <w:tc>
          <w:tcPr>
            <w:tcW w:w="5032" w:type="dxa"/>
            <w:tcBorders>
              <w:bottom w:val="nil"/>
            </w:tcBorders>
            <w:vAlign w:val="center"/>
          </w:tcPr>
          <w:p w14:paraId="505BA1CC"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Reconnaître Christ comme Seigneur sur sa vie</w:t>
            </w:r>
          </w:p>
        </w:tc>
        <w:tc>
          <w:tcPr>
            <w:tcW w:w="1653" w:type="dxa"/>
            <w:tcBorders>
              <w:bottom w:val="nil"/>
            </w:tcBorders>
            <w:vAlign w:val="center"/>
          </w:tcPr>
          <w:p w14:paraId="665ADCF5"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10:13</w:t>
            </w:r>
          </w:p>
        </w:tc>
        <w:tc>
          <w:tcPr>
            <w:tcW w:w="1654" w:type="dxa"/>
            <w:tcBorders>
              <w:bottom w:val="nil"/>
            </w:tcBorders>
            <w:vAlign w:val="center"/>
          </w:tcPr>
          <w:p w14:paraId="46DB98A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10:9-10</w:t>
            </w:r>
          </w:p>
        </w:tc>
        <w:tc>
          <w:tcPr>
            <w:tcW w:w="1654" w:type="dxa"/>
            <w:tcBorders>
              <w:bottom w:val="nil"/>
            </w:tcBorders>
            <w:vAlign w:val="center"/>
          </w:tcPr>
          <w:p w14:paraId="717BAC28"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Ac</w:t>
            </w:r>
            <w:proofErr w:type="spellEnd"/>
            <w:r w:rsidRPr="007361CC">
              <w:rPr>
                <w:rFonts w:asciiTheme="minorHAnsi" w:hAnsiTheme="minorHAnsi"/>
                <w:color w:val="000000"/>
                <w:spacing w:val="1"/>
                <w:sz w:val="22"/>
                <w:szCs w:val="24"/>
              </w:rPr>
              <w:t xml:space="preserve"> 16:31</w:t>
            </w:r>
          </w:p>
        </w:tc>
      </w:tr>
      <w:tr w:rsidR="00C944AE" w:rsidRPr="007361CC" w14:paraId="2AD840F1" w14:textId="77777777" w:rsidTr="00096091">
        <w:trPr>
          <w:trHeight w:val="413"/>
        </w:trPr>
        <w:tc>
          <w:tcPr>
            <w:tcW w:w="9993" w:type="dxa"/>
            <w:gridSpan w:val="4"/>
            <w:tcBorders>
              <w:top w:val="nil"/>
              <w:bottom w:val="nil"/>
            </w:tcBorders>
            <w:shd w:val="clear" w:color="auto" w:fill="auto"/>
            <w:vAlign w:val="center"/>
          </w:tcPr>
          <w:p w14:paraId="7F9FA70B" w14:textId="77777777" w:rsidR="00C944AE" w:rsidRPr="007361CC" w:rsidRDefault="00C944AE" w:rsidP="00096091">
            <w:pPr>
              <w:spacing w:before="120" w:after="120"/>
              <w:ind w:right="14"/>
              <w:rPr>
                <w:rFonts w:asciiTheme="minorHAnsi" w:hAnsiTheme="minorHAnsi"/>
                <w:color w:val="000000"/>
                <w:spacing w:val="1"/>
                <w:sz w:val="22"/>
                <w:szCs w:val="24"/>
              </w:rPr>
            </w:pPr>
          </w:p>
        </w:tc>
      </w:tr>
      <w:tr w:rsidR="00C944AE" w:rsidRPr="003361A5" w14:paraId="4801F262" w14:textId="77777777" w:rsidTr="00096091">
        <w:trPr>
          <w:trHeight w:val="413"/>
        </w:trPr>
        <w:tc>
          <w:tcPr>
            <w:tcW w:w="9993" w:type="dxa"/>
            <w:gridSpan w:val="4"/>
            <w:tcBorders>
              <w:top w:val="nil"/>
              <w:bottom w:val="nil"/>
            </w:tcBorders>
            <w:shd w:val="clear" w:color="auto" w:fill="D9D9D9" w:themeFill="background1" w:themeFillShade="D9"/>
            <w:vAlign w:val="center"/>
          </w:tcPr>
          <w:p w14:paraId="45401F6A" w14:textId="77777777"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3. Résultats de la conversion</w:t>
            </w:r>
          </w:p>
        </w:tc>
      </w:tr>
      <w:tr w:rsidR="00C944AE" w:rsidRPr="007361CC" w14:paraId="391D7F96" w14:textId="77777777" w:rsidTr="00096091">
        <w:trPr>
          <w:trHeight w:val="397"/>
        </w:trPr>
        <w:tc>
          <w:tcPr>
            <w:tcW w:w="5032" w:type="dxa"/>
            <w:tcBorders>
              <w:top w:val="nil"/>
            </w:tcBorders>
            <w:vAlign w:val="center"/>
          </w:tcPr>
          <w:p w14:paraId="0DBC816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pardon des péchés</w:t>
            </w:r>
          </w:p>
        </w:tc>
        <w:tc>
          <w:tcPr>
            <w:tcW w:w="1653" w:type="dxa"/>
            <w:tcBorders>
              <w:top w:val="nil"/>
            </w:tcBorders>
            <w:vAlign w:val="center"/>
          </w:tcPr>
          <w:p w14:paraId="13BC2FAC"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1:9</w:t>
            </w:r>
          </w:p>
        </w:tc>
        <w:tc>
          <w:tcPr>
            <w:tcW w:w="1654" w:type="dxa"/>
            <w:tcBorders>
              <w:top w:val="nil"/>
            </w:tcBorders>
            <w:vAlign w:val="center"/>
          </w:tcPr>
          <w:p w14:paraId="357D8D4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1:7</w:t>
            </w:r>
          </w:p>
        </w:tc>
        <w:tc>
          <w:tcPr>
            <w:tcW w:w="1654" w:type="dxa"/>
            <w:tcBorders>
              <w:top w:val="nil"/>
            </w:tcBorders>
            <w:vAlign w:val="center"/>
          </w:tcPr>
          <w:p w14:paraId="2CA10A8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2:1-2</w:t>
            </w:r>
          </w:p>
        </w:tc>
      </w:tr>
      <w:tr w:rsidR="00C944AE" w:rsidRPr="007361CC" w14:paraId="08FB5B5B" w14:textId="77777777" w:rsidTr="00096091">
        <w:trPr>
          <w:trHeight w:val="397"/>
        </w:trPr>
        <w:tc>
          <w:tcPr>
            <w:tcW w:w="5032" w:type="dxa"/>
            <w:vAlign w:val="center"/>
          </w:tcPr>
          <w:p w14:paraId="3BB46D3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paix avec Dieu</w:t>
            </w:r>
          </w:p>
        </w:tc>
        <w:tc>
          <w:tcPr>
            <w:tcW w:w="1653" w:type="dxa"/>
            <w:vAlign w:val="center"/>
          </w:tcPr>
          <w:p w14:paraId="13CEBB0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14:27</w:t>
            </w:r>
          </w:p>
        </w:tc>
        <w:tc>
          <w:tcPr>
            <w:tcW w:w="1654" w:type="dxa"/>
            <w:vAlign w:val="center"/>
          </w:tcPr>
          <w:p w14:paraId="7CE9285F"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16:33</w:t>
            </w:r>
          </w:p>
        </w:tc>
        <w:tc>
          <w:tcPr>
            <w:tcW w:w="1654" w:type="dxa"/>
            <w:vAlign w:val="center"/>
          </w:tcPr>
          <w:p w14:paraId="17BEACE4"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Es 26:3</w:t>
            </w:r>
          </w:p>
        </w:tc>
      </w:tr>
      <w:tr w:rsidR="00C944AE" w:rsidRPr="007361CC" w14:paraId="68FB7FE7" w14:textId="77777777" w:rsidTr="00096091">
        <w:trPr>
          <w:trHeight w:val="397"/>
        </w:trPr>
        <w:tc>
          <w:tcPr>
            <w:tcW w:w="5032" w:type="dxa"/>
            <w:vAlign w:val="center"/>
          </w:tcPr>
          <w:p w14:paraId="2DEC7233"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nouvelle nature</w:t>
            </w:r>
          </w:p>
        </w:tc>
        <w:tc>
          <w:tcPr>
            <w:tcW w:w="1653" w:type="dxa"/>
            <w:vAlign w:val="center"/>
          </w:tcPr>
          <w:p w14:paraId="62E5D495"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1:23</w:t>
            </w:r>
          </w:p>
        </w:tc>
        <w:tc>
          <w:tcPr>
            <w:tcW w:w="1654" w:type="dxa"/>
            <w:vAlign w:val="center"/>
          </w:tcPr>
          <w:p w14:paraId="261951F7"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4:24</w:t>
            </w:r>
          </w:p>
        </w:tc>
        <w:tc>
          <w:tcPr>
            <w:tcW w:w="1654" w:type="dxa"/>
            <w:vAlign w:val="center"/>
          </w:tcPr>
          <w:p w14:paraId="346A318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P 1:4</w:t>
            </w:r>
          </w:p>
        </w:tc>
      </w:tr>
      <w:tr w:rsidR="00C944AE" w:rsidRPr="007361CC" w14:paraId="27923CEB" w14:textId="77777777" w:rsidTr="00096091">
        <w:trPr>
          <w:trHeight w:val="397"/>
        </w:trPr>
        <w:tc>
          <w:tcPr>
            <w:tcW w:w="5032" w:type="dxa"/>
            <w:vAlign w:val="center"/>
          </w:tcPr>
          <w:p w14:paraId="1366BC0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Une puissance nouvelle disponible</w:t>
            </w:r>
          </w:p>
        </w:tc>
        <w:tc>
          <w:tcPr>
            <w:tcW w:w="1653" w:type="dxa"/>
            <w:vAlign w:val="center"/>
          </w:tcPr>
          <w:p w14:paraId="67481CBA"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1:11</w:t>
            </w:r>
          </w:p>
        </w:tc>
        <w:tc>
          <w:tcPr>
            <w:tcW w:w="1654" w:type="dxa"/>
            <w:vAlign w:val="center"/>
          </w:tcPr>
          <w:p w14:paraId="5482F0A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3:20</w:t>
            </w:r>
          </w:p>
        </w:tc>
        <w:tc>
          <w:tcPr>
            <w:tcW w:w="1654" w:type="dxa"/>
            <w:vAlign w:val="center"/>
          </w:tcPr>
          <w:p w14:paraId="3E56EB6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Za 4:6</w:t>
            </w:r>
          </w:p>
        </w:tc>
      </w:tr>
      <w:tr w:rsidR="00C944AE" w:rsidRPr="007361CC" w14:paraId="2E27B87C" w14:textId="77777777" w:rsidTr="00096091">
        <w:trPr>
          <w:trHeight w:val="397"/>
        </w:trPr>
        <w:tc>
          <w:tcPr>
            <w:tcW w:w="5032" w:type="dxa"/>
            <w:vAlign w:val="center"/>
          </w:tcPr>
          <w:p w14:paraId="3037BD1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victoire sur le péché</w:t>
            </w:r>
          </w:p>
        </w:tc>
        <w:tc>
          <w:tcPr>
            <w:tcW w:w="1653" w:type="dxa"/>
            <w:vAlign w:val="center"/>
          </w:tcPr>
          <w:p w14:paraId="655D09C5"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10:13</w:t>
            </w:r>
          </w:p>
        </w:tc>
        <w:tc>
          <w:tcPr>
            <w:tcW w:w="1654" w:type="dxa"/>
            <w:vAlign w:val="center"/>
          </w:tcPr>
          <w:p w14:paraId="3D4CA72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5:4-5</w:t>
            </w:r>
          </w:p>
        </w:tc>
        <w:tc>
          <w:tcPr>
            <w:tcW w:w="1654" w:type="dxa"/>
            <w:vAlign w:val="center"/>
          </w:tcPr>
          <w:p w14:paraId="40B656A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2:4</w:t>
            </w:r>
          </w:p>
        </w:tc>
      </w:tr>
      <w:tr w:rsidR="00C944AE" w:rsidRPr="007361CC" w14:paraId="3D3C9FF7" w14:textId="77777777" w:rsidTr="00096091">
        <w:trPr>
          <w:trHeight w:val="397"/>
        </w:trPr>
        <w:tc>
          <w:tcPr>
            <w:tcW w:w="5032" w:type="dxa"/>
            <w:vAlign w:val="center"/>
          </w:tcPr>
          <w:p w14:paraId="44DD4922"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victoire sur les soucis</w:t>
            </w:r>
          </w:p>
        </w:tc>
        <w:tc>
          <w:tcPr>
            <w:tcW w:w="1653" w:type="dxa"/>
            <w:vAlign w:val="center"/>
          </w:tcPr>
          <w:p w14:paraId="784B8041"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Ph 4:6-7</w:t>
            </w:r>
          </w:p>
        </w:tc>
        <w:tc>
          <w:tcPr>
            <w:tcW w:w="1654" w:type="dxa"/>
            <w:vAlign w:val="center"/>
          </w:tcPr>
          <w:p w14:paraId="038434D4"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Tm 1:7</w:t>
            </w:r>
          </w:p>
        </w:tc>
        <w:tc>
          <w:tcPr>
            <w:tcW w:w="1654" w:type="dxa"/>
            <w:vAlign w:val="center"/>
          </w:tcPr>
          <w:p w14:paraId="01EB5C3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5:7</w:t>
            </w:r>
          </w:p>
        </w:tc>
      </w:tr>
      <w:tr w:rsidR="00C944AE" w:rsidRPr="007361CC" w14:paraId="149C9E42" w14:textId="77777777" w:rsidTr="00096091">
        <w:trPr>
          <w:trHeight w:val="397"/>
        </w:trPr>
        <w:tc>
          <w:tcPr>
            <w:tcW w:w="5032" w:type="dxa"/>
            <w:vAlign w:val="center"/>
          </w:tcPr>
          <w:p w14:paraId="59D18A3E"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victoire sur la colère</w:t>
            </w:r>
          </w:p>
        </w:tc>
        <w:tc>
          <w:tcPr>
            <w:tcW w:w="1653" w:type="dxa"/>
            <w:vAlign w:val="center"/>
          </w:tcPr>
          <w:p w14:paraId="56B15040"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4:30-32</w:t>
            </w:r>
          </w:p>
        </w:tc>
        <w:tc>
          <w:tcPr>
            <w:tcW w:w="1654" w:type="dxa"/>
            <w:vAlign w:val="center"/>
          </w:tcPr>
          <w:p w14:paraId="6B609E6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Ps 37:8</w:t>
            </w:r>
          </w:p>
        </w:tc>
        <w:tc>
          <w:tcPr>
            <w:tcW w:w="1654" w:type="dxa"/>
            <w:vAlign w:val="center"/>
          </w:tcPr>
          <w:p w14:paraId="74A90E75"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Ecc</w:t>
            </w:r>
            <w:proofErr w:type="spellEnd"/>
            <w:r w:rsidRPr="007361CC">
              <w:rPr>
                <w:rFonts w:asciiTheme="minorHAnsi" w:hAnsiTheme="minorHAnsi"/>
                <w:color w:val="000000"/>
                <w:spacing w:val="1"/>
                <w:sz w:val="22"/>
                <w:szCs w:val="24"/>
              </w:rPr>
              <w:t xml:space="preserve"> 7.-9</w:t>
            </w:r>
          </w:p>
        </w:tc>
      </w:tr>
      <w:tr w:rsidR="00C944AE" w:rsidRPr="007361CC" w14:paraId="1F292B82" w14:textId="77777777" w:rsidTr="00096091">
        <w:trPr>
          <w:trHeight w:val="397"/>
        </w:trPr>
        <w:tc>
          <w:tcPr>
            <w:tcW w:w="5032" w:type="dxa"/>
            <w:vAlign w:val="center"/>
          </w:tcPr>
          <w:p w14:paraId="5770184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victoire sur la dépression</w:t>
            </w:r>
          </w:p>
        </w:tc>
        <w:tc>
          <w:tcPr>
            <w:tcW w:w="1653" w:type="dxa"/>
            <w:vAlign w:val="center"/>
          </w:tcPr>
          <w:p w14:paraId="02602E85"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Th 3:18</w:t>
            </w:r>
          </w:p>
        </w:tc>
        <w:tc>
          <w:tcPr>
            <w:tcW w:w="1654" w:type="dxa"/>
            <w:vAlign w:val="center"/>
          </w:tcPr>
          <w:p w14:paraId="3EE545C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1:12</w:t>
            </w:r>
          </w:p>
        </w:tc>
        <w:tc>
          <w:tcPr>
            <w:tcW w:w="1654" w:type="dxa"/>
            <w:vAlign w:val="center"/>
          </w:tcPr>
          <w:p w14:paraId="7CB3F775"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Ps 100:4</w:t>
            </w:r>
          </w:p>
        </w:tc>
      </w:tr>
      <w:tr w:rsidR="00C944AE" w:rsidRPr="007361CC" w14:paraId="254824CB" w14:textId="77777777" w:rsidTr="00096091">
        <w:trPr>
          <w:trHeight w:val="397"/>
        </w:trPr>
        <w:tc>
          <w:tcPr>
            <w:tcW w:w="5032" w:type="dxa"/>
            <w:tcBorders>
              <w:bottom w:val="nil"/>
            </w:tcBorders>
            <w:vAlign w:val="center"/>
          </w:tcPr>
          <w:p w14:paraId="0976D234"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Saint-Esprit</w:t>
            </w:r>
          </w:p>
        </w:tc>
        <w:tc>
          <w:tcPr>
            <w:tcW w:w="1653" w:type="dxa"/>
            <w:tcBorders>
              <w:bottom w:val="nil"/>
            </w:tcBorders>
            <w:vAlign w:val="center"/>
          </w:tcPr>
          <w:p w14:paraId="2E6ABC4E"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8:14</w:t>
            </w:r>
          </w:p>
        </w:tc>
        <w:tc>
          <w:tcPr>
            <w:tcW w:w="1654" w:type="dxa"/>
            <w:tcBorders>
              <w:bottom w:val="nil"/>
            </w:tcBorders>
            <w:vAlign w:val="center"/>
          </w:tcPr>
          <w:p w14:paraId="4FC6C4A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14:26</w:t>
            </w:r>
          </w:p>
        </w:tc>
        <w:tc>
          <w:tcPr>
            <w:tcW w:w="1654" w:type="dxa"/>
            <w:tcBorders>
              <w:bottom w:val="nil"/>
            </w:tcBorders>
            <w:vAlign w:val="center"/>
          </w:tcPr>
          <w:p w14:paraId="1772AC4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2:12</w:t>
            </w:r>
          </w:p>
        </w:tc>
      </w:tr>
    </w:tbl>
    <w:p w14:paraId="5BB84308" w14:textId="77777777" w:rsidR="00C944AE" w:rsidRDefault="00C944AE" w:rsidP="00C944AE">
      <w:r>
        <w:br w:type="page"/>
      </w:r>
    </w:p>
    <w:tbl>
      <w:tblPr>
        <w:tblStyle w:val="TableGrid"/>
        <w:tblW w:w="9993" w:type="dxa"/>
        <w:tblInd w:w="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96"/>
        <w:gridCol w:w="36"/>
        <w:gridCol w:w="1653"/>
        <w:gridCol w:w="1654"/>
        <w:gridCol w:w="1654"/>
      </w:tblGrid>
      <w:tr w:rsidR="00C944AE" w:rsidRPr="007361CC" w14:paraId="24ABDE80" w14:textId="77777777" w:rsidTr="00096091">
        <w:trPr>
          <w:trHeight w:val="684"/>
        </w:trPr>
        <w:tc>
          <w:tcPr>
            <w:tcW w:w="4996" w:type="dxa"/>
            <w:tcBorders>
              <w:top w:val="nil"/>
              <w:bottom w:val="nil"/>
            </w:tcBorders>
            <w:shd w:val="clear" w:color="auto" w:fill="auto"/>
          </w:tcPr>
          <w:p w14:paraId="46F06817" w14:textId="77777777" w:rsidR="00C944AE" w:rsidRPr="00AC217F" w:rsidRDefault="00C944AE" w:rsidP="00096091">
            <w:pPr>
              <w:ind w:right="14"/>
              <w:jc w:val="center"/>
              <w:rPr>
                <w:rFonts w:asciiTheme="minorHAnsi" w:hAnsiTheme="minorHAnsi"/>
                <w:b/>
                <w:color w:val="000000"/>
                <w:spacing w:val="1"/>
                <w:sz w:val="28"/>
                <w:szCs w:val="24"/>
              </w:rPr>
            </w:pPr>
            <w:r w:rsidRPr="00AC217F">
              <w:rPr>
                <w:rFonts w:asciiTheme="minorHAnsi" w:hAnsiTheme="minorHAnsi"/>
                <w:b/>
                <w:color w:val="000000"/>
                <w:spacing w:val="1"/>
                <w:sz w:val="28"/>
                <w:szCs w:val="24"/>
              </w:rPr>
              <w:t>Thèmes et versets à apprendre</w:t>
            </w:r>
          </w:p>
        </w:tc>
        <w:tc>
          <w:tcPr>
            <w:tcW w:w="4997" w:type="dxa"/>
            <w:gridSpan w:val="4"/>
            <w:tcBorders>
              <w:top w:val="nil"/>
              <w:bottom w:val="nil"/>
            </w:tcBorders>
          </w:tcPr>
          <w:p w14:paraId="0FD62090" w14:textId="77777777" w:rsidR="00C944AE" w:rsidRPr="00AC217F" w:rsidRDefault="00C944AE" w:rsidP="00096091">
            <w:pPr>
              <w:ind w:right="14"/>
              <w:jc w:val="center"/>
              <w:rPr>
                <w:rFonts w:asciiTheme="minorHAnsi" w:hAnsiTheme="minorHAnsi"/>
                <w:b/>
                <w:color w:val="000000"/>
                <w:spacing w:val="1"/>
                <w:sz w:val="28"/>
                <w:szCs w:val="24"/>
              </w:rPr>
            </w:pPr>
            <w:r w:rsidRPr="00AC217F">
              <w:rPr>
                <w:rFonts w:asciiTheme="minorHAnsi" w:hAnsiTheme="minorHAnsi"/>
                <w:b/>
                <w:color w:val="000000"/>
                <w:spacing w:val="1"/>
                <w:sz w:val="28"/>
                <w:szCs w:val="24"/>
              </w:rPr>
              <w:t>La série des trois versets par sujet</w:t>
            </w:r>
          </w:p>
        </w:tc>
      </w:tr>
      <w:tr w:rsidR="00C944AE" w:rsidRPr="003361A5" w14:paraId="0288620A" w14:textId="77777777" w:rsidTr="00096091">
        <w:trPr>
          <w:trHeight w:val="413"/>
        </w:trPr>
        <w:tc>
          <w:tcPr>
            <w:tcW w:w="9993" w:type="dxa"/>
            <w:gridSpan w:val="5"/>
            <w:tcBorders>
              <w:top w:val="nil"/>
              <w:bottom w:val="nil"/>
            </w:tcBorders>
            <w:shd w:val="clear" w:color="auto" w:fill="D9D9D9" w:themeFill="background1" w:themeFillShade="D9"/>
            <w:vAlign w:val="center"/>
          </w:tcPr>
          <w:p w14:paraId="70839217" w14:textId="77777777"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4. Les défis lancés au chrétien</w:t>
            </w:r>
          </w:p>
        </w:tc>
      </w:tr>
      <w:tr w:rsidR="00C944AE" w:rsidRPr="007361CC" w14:paraId="110B9851" w14:textId="77777777" w:rsidTr="00096091">
        <w:trPr>
          <w:trHeight w:val="397"/>
        </w:trPr>
        <w:tc>
          <w:tcPr>
            <w:tcW w:w="5032" w:type="dxa"/>
            <w:gridSpan w:val="2"/>
            <w:tcBorders>
              <w:top w:val="nil"/>
            </w:tcBorders>
          </w:tcPr>
          <w:p w14:paraId="4525B97A"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Se séparer du monde</w:t>
            </w:r>
          </w:p>
        </w:tc>
        <w:tc>
          <w:tcPr>
            <w:tcW w:w="1653" w:type="dxa"/>
            <w:tcBorders>
              <w:top w:val="nil"/>
            </w:tcBorders>
          </w:tcPr>
          <w:p w14:paraId="53495EB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2:15-16</w:t>
            </w:r>
          </w:p>
        </w:tc>
        <w:tc>
          <w:tcPr>
            <w:tcW w:w="1654" w:type="dxa"/>
            <w:tcBorders>
              <w:top w:val="nil"/>
            </w:tcBorders>
          </w:tcPr>
          <w:p w14:paraId="40C3FB8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6:17-18</w:t>
            </w:r>
          </w:p>
        </w:tc>
        <w:tc>
          <w:tcPr>
            <w:tcW w:w="1654" w:type="dxa"/>
            <w:tcBorders>
              <w:top w:val="nil"/>
            </w:tcBorders>
          </w:tcPr>
          <w:p w14:paraId="39948052"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12:2</w:t>
            </w:r>
          </w:p>
        </w:tc>
      </w:tr>
      <w:tr w:rsidR="00C944AE" w:rsidRPr="007361CC" w14:paraId="156C160E" w14:textId="77777777" w:rsidTr="00096091">
        <w:trPr>
          <w:trHeight w:val="397"/>
        </w:trPr>
        <w:tc>
          <w:tcPr>
            <w:tcW w:w="5032" w:type="dxa"/>
            <w:gridSpan w:val="2"/>
          </w:tcPr>
          <w:p w14:paraId="04DF1CB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Suivre Christ</w:t>
            </w:r>
          </w:p>
        </w:tc>
        <w:tc>
          <w:tcPr>
            <w:tcW w:w="1653" w:type="dxa"/>
          </w:tcPr>
          <w:p w14:paraId="7E5C6DCA"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Lc</w:t>
            </w:r>
            <w:proofErr w:type="spellEnd"/>
            <w:r w:rsidRPr="007361CC">
              <w:rPr>
                <w:rFonts w:asciiTheme="minorHAnsi" w:hAnsiTheme="minorHAnsi"/>
                <w:color w:val="000000"/>
                <w:spacing w:val="1"/>
                <w:sz w:val="22"/>
                <w:szCs w:val="24"/>
              </w:rPr>
              <w:t xml:space="preserve"> 9:23</w:t>
            </w:r>
          </w:p>
        </w:tc>
        <w:tc>
          <w:tcPr>
            <w:tcW w:w="1654" w:type="dxa"/>
          </w:tcPr>
          <w:p w14:paraId="3AECE721"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 xml:space="preserve">1 </w:t>
            </w: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2:6</w:t>
            </w:r>
          </w:p>
        </w:tc>
        <w:tc>
          <w:tcPr>
            <w:tcW w:w="1654" w:type="dxa"/>
          </w:tcPr>
          <w:p w14:paraId="2D6BA37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2:21</w:t>
            </w:r>
          </w:p>
        </w:tc>
      </w:tr>
      <w:tr w:rsidR="00C944AE" w:rsidRPr="007361CC" w14:paraId="5DAB4EE2" w14:textId="77777777" w:rsidTr="00096091">
        <w:trPr>
          <w:trHeight w:val="397"/>
        </w:trPr>
        <w:tc>
          <w:tcPr>
            <w:tcW w:w="5032" w:type="dxa"/>
            <w:gridSpan w:val="2"/>
          </w:tcPr>
          <w:p w14:paraId="6E96E589"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Aller et témoigner</w:t>
            </w:r>
          </w:p>
        </w:tc>
        <w:tc>
          <w:tcPr>
            <w:tcW w:w="1653" w:type="dxa"/>
          </w:tcPr>
          <w:p w14:paraId="2DF0996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 28:19-20</w:t>
            </w:r>
          </w:p>
        </w:tc>
        <w:tc>
          <w:tcPr>
            <w:tcW w:w="1654" w:type="dxa"/>
          </w:tcPr>
          <w:p w14:paraId="023AD0BB"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Ac</w:t>
            </w:r>
            <w:proofErr w:type="spellEnd"/>
            <w:r w:rsidRPr="007361CC">
              <w:rPr>
                <w:rFonts w:asciiTheme="minorHAnsi" w:hAnsiTheme="minorHAnsi"/>
                <w:color w:val="000000"/>
                <w:spacing w:val="1"/>
                <w:sz w:val="22"/>
                <w:szCs w:val="24"/>
              </w:rPr>
              <w:t xml:space="preserve"> 1:8</w:t>
            </w:r>
          </w:p>
        </w:tc>
        <w:tc>
          <w:tcPr>
            <w:tcW w:w="1654" w:type="dxa"/>
          </w:tcPr>
          <w:p w14:paraId="25663927"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3 :15</w:t>
            </w:r>
          </w:p>
        </w:tc>
      </w:tr>
      <w:tr w:rsidR="00C944AE" w:rsidRPr="007361CC" w14:paraId="5C4DE843" w14:textId="77777777" w:rsidTr="00096091">
        <w:trPr>
          <w:trHeight w:val="397"/>
        </w:trPr>
        <w:tc>
          <w:tcPr>
            <w:tcW w:w="5032" w:type="dxa"/>
            <w:gridSpan w:val="2"/>
          </w:tcPr>
          <w:p w14:paraId="0FFE0A0C"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Croître dans la foi</w:t>
            </w:r>
          </w:p>
        </w:tc>
        <w:tc>
          <w:tcPr>
            <w:tcW w:w="1653" w:type="dxa"/>
          </w:tcPr>
          <w:p w14:paraId="1FD42EF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11:6</w:t>
            </w:r>
          </w:p>
        </w:tc>
        <w:tc>
          <w:tcPr>
            <w:tcW w:w="1654" w:type="dxa"/>
          </w:tcPr>
          <w:p w14:paraId="2A19E9C9"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4:20-21</w:t>
            </w:r>
          </w:p>
        </w:tc>
        <w:tc>
          <w:tcPr>
            <w:tcW w:w="1654" w:type="dxa"/>
          </w:tcPr>
          <w:p w14:paraId="3F2A7EC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Ac</w:t>
            </w:r>
            <w:proofErr w:type="spellEnd"/>
            <w:r w:rsidRPr="007361CC">
              <w:rPr>
                <w:rFonts w:asciiTheme="minorHAnsi" w:hAnsiTheme="minorHAnsi"/>
                <w:color w:val="000000"/>
                <w:spacing w:val="1"/>
                <w:sz w:val="22"/>
                <w:szCs w:val="24"/>
              </w:rPr>
              <w:t xml:space="preserve"> 27:25</w:t>
            </w:r>
          </w:p>
        </w:tc>
      </w:tr>
      <w:tr w:rsidR="00C944AE" w:rsidRPr="007361CC" w14:paraId="43E7B2A1" w14:textId="77777777" w:rsidTr="00096091">
        <w:trPr>
          <w:trHeight w:val="397"/>
        </w:trPr>
        <w:tc>
          <w:tcPr>
            <w:tcW w:w="5032" w:type="dxa"/>
            <w:gridSpan w:val="2"/>
          </w:tcPr>
          <w:p w14:paraId="33D441FC"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Marcher par l'Esprit</w:t>
            </w:r>
          </w:p>
        </w:tc>
        <w:tc>
          <w:tcPr>
            <w:tcW w:w="1653" w:type="dxa"/>
          </w:tcPr>
          <w:p w14:paraId="70F42CB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Ga 5:16</w:t>
            </w:r>
          </w:p>
        </w:tc>
        <w:tc>
          <w:tcPr>
            <w:tcW w:w="1654" w:type="dxa"/>
          </w:tcPr>
          <w:p w14:paraId="6265912C"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5:18</w:t>
            </w:r>
          </w:p>
        </w:tc>
        <w:tc>
          <w:tcPr>
            <w:tcW w:w="1654" w:type="dxa"/>
          </w:tcPr>
          <w:p w14:paraId="6D7F3380"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3:16-17</w:t>
            </w:r>
          </w:p>
        </w:tc>
      </w:tr>
      <w:tr w:rsidR="00C944AE" w:rsidRPr="007361CC" w14:paraId="0D885439" w14:textId="77777777" w:rsidTr="00096091">
        <w:trPr>
          <w:trHeight w:val="397"/>
        </w:trPr>
        <w:tc>
          <w:tcPr>
            <w:tcW w:w="5032" w:type="dxa"/>
            <w:gridSpan w:val="2"/>
          </w:tcPr>
          <w:p w14:paraId="2ABCB184" w14:textId="77777777" w:rsidR="00C944AE" w:rsidRPr="007361CC" w:rsidRDefault="00C944AE" w:rsidP="00096091">
            <w:pPr>
              <w:ind w:right="14"/>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Etre</w:t>
            </w:r>
            <w:proofErr w:type="spellEnd"/>
            <w:r w:rsidRPr="007361CC">
              <w:rPr>
                <w:rFonts w:asciiTheme="minorHAnsi" w:hAnsiTheme="minorHAnsi"/>
                <w:color w:val="000000"/>
                <w:spacing w:val="1"/>
                <w:sz w:val="22"/>
                <w:szCs w:val="24"/>
              </w:rPr>
              <w:t xml:space="preserve"> généreux</w:t>
            </w:r>
          </w:p>
        </w:tc>
        <w:tc>
          <w:tcPr>
            <w:tcW w:w="1653" w:type="dxa"/>
          </w:tcPr>
          <w:p w14:paraId="23F2E56E"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Lc</w:t>
            </w:r>
            <w:proofErr w:type="spellEnd"/>
            <w:r w:rsidRPr="007361CC">
              <w:rPr>
                <w:rFonts w:asciiTheme="minorHAnsi" w:hAnsiTheme="minorHAnsi"/>
                <w:color w:val="000000"/>
                <w:spacing w:val="1"/>
                <w:sz w:val="22"/>
                <w:szCs w:val="24"/>
              </w:rPr>
              <w:t xml:space="preserve"> 6:38</w:t>
            </w:r>
          </w:p>
        </w:tc>
        <w:tc>
          <w:tcPr>
            <w:tcW w:w="1654" w:type="dxa"/>
          </w:tcPr>
          <w:p w14:paraId="3858639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9:7</w:t>
            </w:r>
          </w:p>
        </w:tc>
        <w:tc>
          <w:tcPr>
            <w:tcW w:w="1654" w:type="dxa"/>
          </w:tcPr>
          <w:p w14:paraId="31F134E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16:2</w:t>
            </w:r>
          </w:p>
        </w:tc>
      </w:tr>
      <w:tr w:rsidR="00C944AE" w:rsidRPr="007361CC" w14:paraId="3785055D" w14:textId="77777777" w:rsidTr="00096091">
        <w:trPr>
          <w:trHeight w:val="397"/>
        </w:trPr>
        <w:tc>
          <w:tcPr>
            <w:tcW w:w="5032" w:type="dxa"/>
            <w:gridSpan w:val="2"/>
          </w:tcPr>
          <w:p w14:paraId="4213C64E"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S'offrira Dieu</w:t>
            </w:r>
          </w:p>
        </w:tc>
        <w:tc>
          <w:tcPr>
            <w:tcW w:w="1653" w:type="dxa"/>
          </w:tcPr>
          <w:p w14:paraId="0BAB6FA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12:1-2</w:t>
            </w:r>
          </w:p>
        </w:tc>
        <w:tc>
          <w:tcPr>
            <w:tcW w:w="1654" w:type="dxa"/>
          </w:tcPr>
          <w:p w14:paraId="4AE676C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6:13</w:t>
            </w:r>
          </w:p>
        </w:tc>
        <w:tc>
          <w:tcPr>
            <w:tcW w:w="1654" w:type="dxa"/>
          </w:tcPr>
          <w:p w14:paraId="0666F9AD"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6:16</w:t>
            </w:r>
          </w:p>
        </w:tc>
      </w:tr>
      <w:tr w:rsidR="00C944AE" w:rsidRPr="007361CC" w14:paraId="5390DBA4" w14:textId="77777777" w:rsidTr="00096091">
        <w:trPr>
          <w:trHeight w:val="397"/>
        </w:trPr>
        <w:tc>
          <w:tcPr>
            <w:tcW w:w="5032" w:type="dxa"/>
            <w:gridSpan w:val="2"/>
          </w:tcPr>
          <w:p w14:paraId="052B9E60"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Combattre le bon combat</w:t>
            </w:r>
          </w:p>
        </w:tc>
        <w:tc>
          <w:tcPr>
            <w:tcW w:w="1653" w:type="dxa"/>
          </w:tcPr>
          <w:p w14:paraId="75677754"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6:10-11</w:t>
            </w:r>
          </w:p>
        </w:tc>
        <w:tc>
          <w:tcPr>
            <w:tcW w:w="1654" w:type="dxa"/>
          </w:tcPr>
          <w:p w14:paraId="1D59C30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Tm 2:3-4</w:t>
            </w:r>
          </w:p>
        </w:tc>
        <w:tc>
          <w:tcPr>
            <w:tcW w:w="1654" w:type="dxa"/>
          </w:tcPr>
          <w:p w14:paraId="179BEAF1"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6:13</w:t>
            </w:r>
          </w:p>
        </w:tc>
      </w:tr>
      <w:tr w:rsidR="00C944AE" w:rsidRPr="007361CC" w14:paraId="511D6499" w14:textId="77777777" w:rsidTr="00096091">
        <w:trPr>
          <w:trHeight w:val="397"/>
        </w:trPr>
        <w:tc>
          <w:tcPr>
            <w:tcW w:w="5032" w:type="dxa"/>
            <w:gridSpan w:val="2"/>
            <w:tcBorders>
              <w:bottom w:val="nil"/>
            </w:tcBorders>
          </w:tcPr>
          <w:p w14:paraId="7747165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Rechercher d'autres chrétiens</w:t>
            </w:r>
          </w:p>
        </w:tc>
        <w:tc>
          <w:tcPr>
            <w:tcW w:w="1653" w:type="dxa"/>
            <w:tcBorders>
              <w:bottom w:val="nil"/>
            </w:tcBorders>
          </w:tcPr>
          <w:p w14:paraId="7D30F9C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15:33</w:t>
            </w:r>
          </w:p>
        </w:tc>
        <w:tc>
          <w:tcPr>
            <w:tcW w:w="1654" w:type="dxa"/>
            <w:tcBorders>
              <w:bottom w:val="nil"/>
            </w:tcBorders>
          </w:tcPr>
          <w:p w14:paraId="5AEBDA0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Pr 4:14</w:t>
            </w:r>
          </w:p>
        </w:tc>
        <w:tc>
          <w:tcPr>
            <w:tcW w:w="1654" w:type="dxa"/>
            <w:tcBorders>
              <w:bottom w:val="nil"/>
            </w:tcBorders>
          </w:tcPr>
          <w:p w14:paraId="251927ED"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Ps 1:1</w:t>
            </w:r>
          </w:p>
        </w:tc>
      </w:tr>
      <w:tr w:rsidR="00C944AE" w:rsidRPr="007361CC" w14:paraId="43C7A457" w14:textId="77777777" w:rsidTr="00096091">
        <w:trPr>
          <w:trHeight w:val="413"/>
        </w:trPr>
        <w:tc>
          <w:tcPr>
            <w:tcW w:w="9993" w:type="dxa"/>
            <w:gridSpan w:val="5"/>
            <w:tcBorders>
              <w:top w:val="nil"/>
              <w:bottom w:val="nil"/>
            </w:tcBorders>
            <w:shd w:val="clear" w:color="auto" w:fill="auto"/>
            <w:vAlign w:val="center"/>
          </w:tcPr>
          <w:p w14:paraId="6FA90F94" w14:textId="77777777" w:rsidR="00C944AE" w:rsidRPr="007361CC" w:rsidRDefault="00C944AE" w:rsidP="00096091">
            <w:pPr>
              <w:ind w:right="14"/>
              <w:rPr>
                <w:rFonts w:asciiTheme="minorHAnsi" w:hAnsiTheme="minorHAnsi"/>
                <w:color w:val="000000"/>
                <w:spacing w:val="1"/>
                <w:sz w:val="22"/>
                <w:szCs w:val="24"/>
              </w:rPr>
            </w:pPr>
          </w:p>
        </w:tc>
      </w:tr>
      <w:tr w:rsidR="00C944AE" w:rsidRPr="003361A5" w14:paraId="42D1A4AC" w14:textId="77777777" w:rsidTr="00096091">
        <w:trPr>
          <w:trHeight w:val="413"/>
        </w:trPr>
        <w:tc>
          <w:tcPr>
            <w:tcW w:w="9993" w:type="dxa"/>
            <w:gridSpan w:val="5"/>
            <w:tcBorders>
              <w:top w:val="nil"/>
              <w:bottom w:val="nil"/>
            </w:tcBorders>
            <w:shd w:val="clear" w:color="auto" w:fill="D9D9D9" w:themeFill="background1" w:themeFillShade="D9"/>
            <w:vAlign w:val="center"/>
          </w:tcPr>
          <w:p w14:paraId="5CF875F2" w14:textId="77777777"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5. Les nouvelles caractéristiques de votre vie</w:t>
            </w:r>
          </w:p>
        </w:tc>
      </w:tr>
      <w:tr w:rsidR="00C944AE" w:rsidRPr="007361CC" w14:paraId="69BE4F49" w14:textId="77777777" w:rsidTr="00096091">
        <w:trPr>
          <w:trHeight w:val="397"/>
        </w:trPr>
        <w:tc>
          <w:tcPr>
            <w:tcW w:w="5032" w:type="dxa"/>
            <w:gridSpan w:val="2"/>
            <w:tcBorders>
              <w:top w:val="nil"/>
            </w:tcBorders>
            <w:vAlign w:val="center"/>
          </w:tcPr>
          <w:p w14:paraId="7FA7399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L'amour</w:t>
            </w:r>
          </w:p>
        </w:tc>
        <w:tc>
          <w:tcPr>
            <w:tcW w:w="1653" w:type="dxa"/>
            <w:tcBorders>
              <w:top w:val="nil"/>
            </w:tcBorders>
            <w:vAlign w:val="center"/>
          </w:tcPr>
          <w:p w14:paraId="4D585CC5"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15:12</w:t>
            </w:r>
          </w:p>
        </w:tc>
        <w:tc>
          <w:tcPr>
            <w:tcW w:w="1654" w:type="dxa"/>
            <w:tcBorders>
              <w:top w:val="nil"/>
            </w:tcBorders>
            <w:vAlign w:val="center"/>
          </w:tcPr>
          <w:p w14:paraId="51EBDD6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13:35</w:t>
            </w:r>
          </w:p>
        </w:tc>
        <w:tc>
          <w:tcPr>
            <w:tcW w:w="1654" w:type="dxa"/>
            <w:tcBorders>
              <w:top w:val="nil"/>
            </w:tcBorders>
            <w:vAlign w:val="center"/>
          </w:tcPr>
          <w:p w14:paraId="6099076A"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Th 3:12</w:t>
            </w:r>
          </w:p>
        </w:tc>
      </w:tr>
      <w:tr w:rsidR="00C944AE" w:rsidRPr="007361CC" w14:paraId="10C4D23A" w14:textId="77777777" w:rsidTr="00096091">
        <w:trPr>
          <w:trHeight w:val="397"/>
        </w:trPr>
        <w:tc>
          <w:tcPr>
            <w:tcW w:w="5032" w:type="dxa"/>
            <w:gridSpan w:val="2"/>
            <w:vAlign w:val="center"/>
          </w:tcPr>
          <w:p w14:paraId="44F4A54C"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joie</w:t>
            </w:r>
          </w:p>
        </w:tc>
        <w:tc>
          <w:tcPr>
            <w:tcW w:w="1653" w:type="dxa"/>
            <w:vAlign w:val="center"/>
          </w:tcPr>
          <w:p w14:paraId="78761F2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Jr 15:16</w:t>
            </w:r>
          </w:p>
        </w:tc>
        <w:tc>
          <w:tcPr>
            <w:tcW w:w="1654" w:type="dxa"/>
            <w:vAlign w:val="center"/>
          </w:tcPr>
          <w:p w14:paraId="66965DD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15:11</w:t>
            </w:r>
          </w:p>
        </w:tc>
        <w:tc>
          <w:tcPr>
            <w:tcW w:w="1654" w:type="dxa"/>
            <w:vAlign w:val="center"/>
          </w:tcPr>
          <w:p w14:paraId="319A8A9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1:18</w:t>
            </w:r>
          </w:p>
        </w:tc>
      </w:tr>
      <w:tr w:rsidR="00C944AE" w:rsidRPr="007361CC" w14:paraId="06AC644E" w14:textId="77777777" w:rsidTr="00096091">
        <w:trPr>
          <w:trHeight w:val="397"/>
        </w:trPr>
        <w:tc>
          <w:tcPr>
            <w:tcW w:w="5032" w:type="dxa"/>
            <w:gridSpan w:val="2"/>
            <w:vAlign w:val="center"/>
          </w:tcPr>
          <w:p w14:paraId="69C1B41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foi</w:t>
            </w:r>
          </w:p>
        </w:tc>
        <w:tc>
          <w:tcPr>
            <w:tcW w:w="1653" w:type="dxa"/>
            <w:vAlign w:val="center"/>
          </w:tcPr>
          <w:p w14:paraId="4726B8F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6:16</w:t>
            </w:r>
          </w:p>
        </w:tc>
        <w:tc>
          <w:tcPr>
            <w:tcW w:w="1654" w:type="dxa"/>
            <w:vAlign w:val="center"/>
          </w:tcPr>
          <w:p w14:paraId="339290B5"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Jc</w:t>
            </w:r>
            <w:proofErr w:type="spellEnd"/>
            <w:r w:rsidRPr="007361CC">
              <w:rPr>
                <w:rFonts w:asciiTheme="minorHAnsi" w:hAnsiTheme="minorHAnsi"/>
                <w:color w:val="000000"/>
                <w:spacing w:val="1"/>
                <w:sz w:val="22"/>
                <w:szCs w:val="24"/>
              </w:rPr>
              <w:t xml:space="preserve"> 1:6</w:t>
            </w:r>
          </w:p>
        </w:tc>
        <w:tc>
          <w:tcPr>
            <w:tcW w:w="1654" w:type="dxa"/>
            <w:vAlign w:val="center"/>
          </w:tcPr>
          <w:p w14:paraId="18C6335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Rm5:1</w:t>
            </w:r>
          </w:p>
        </w:tc>
      </w:tr>
      <w:tr w:rsidR="00C944AE" w:rsidRPr="007361CC" w14:paraId="43E0CA37" w14:textId="77777777" w:rsidTr="00096091">
        <w:trPr>
          <w:trHeight w:val="397"/>
        </w:trPr>
        <w:tc>
          <w:tcPr>
            <w:tcW w:w="5032" w:type="dxa"/>
            <w:gridSpan w:val="2"/>
            <w:vAlign w:val="center"/>
          </w:tcPr>
          <w:p w14:paraId="1E90B3B1"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L'humilité</w:t>
            </w:r>
          </w:p>
        </w:tc>
        <w:tc>
          <w:tcPr>
            <w:tcW w:w="1653" w:type="dxa"/>
            <w:vAlign w:val="center"/>
          </w:tcPr>
          <w:p w14:paraId="304A5F59"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12:3</w:t>
            </w:r>
          </w:p>
        </w:tc>
        <w:tc>
          <w:tcPr>
            <w:tcW w:w="1654" w:type="dxa"/>
            <w:vAlign w:val="center"/>
          </w:tcPr>
          <w:p w14:paraId="3038AF3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5:5</w:t>
            </w:r>
          </w:p>
        </w:tc>
        <w:tc>
          <w:tcPr>
            <w:tcW w:w="1654" w:type="dxa"/>
            <w:vAlign w:val="center"/>
          </w:tcPr>
          <w:p w14:paraId="09A61784"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Jc</w:t>
            </w:r>
            <w:proofErr w:type="spellEnd"/>
            <w:r w:rsidRPr="007361CC">
              <w:rPr>
                <w:rFonts w:asciiTheme="minorHAnsi" w:hAnsiTheme="minorHAnsi"/>
                <w:color w:val="000000"/>
                <w:spacing w:val="1"/>
                <w:sz w:val="22"/>
                <w:szCs w:val="24"/>
              </w:rPr>
              <w:t xml:space="preserve"> 4:10</w:t>
            </w:r>
          </w:p>
        </w:tc>
      </w:tr>
      <w:tr w:rsidR="00C944AE" w:rsidRPr="007361CC" w14:paraId="65A2A717" w14:textId="77777777" w:rsidTr="00096091">
        <w:trPr>
          <w:trHeight w:val="397"/>
        </w:trPr>
        <w:tc>
          <w:tcPr>
            <w:tcW w:w="5032" w:type="dxa"/>
            <w:gridSpan w:val="2"/>
            <w:vAlign w:val="center"/>
          </w:tcPr>
          <w:p w14:paraId="21BA80B7"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patience</w:t>
            </w:r>
          </w:p>
        </w:tc>
        <w:tc>
          <w:tcPr>
            <w:tcW w:w="1653" w:type="dxa"/>
            <w:vAlign w:val="center"/>
          </w:tcPr>
          <w:p w14:paraId="0AE8B311"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10:26</w:t>
            </w:r>
          </w:p>
        </w:tc>
        <w:tc>
          <w:tcPr>
            <w:tcW w:w="1654" w:type="dxa"/>
            <w:vAlign w:val="center"/>
          </w:tcPr>
          <w:p w14:paraId="1C2A4AB3"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12:12</w:t>
            </w:r>
          </w:p>
        </w:tc>
        <w:tc>
          <w:tcPr>
            <w:tcW w:w="1654" w:type="dxa"/>
            <w:vAlign w:val="center"/>
          </w:tcPr>
          <w:p w14:paraId="1D807F5C"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Jc</w:t>
            </w:r>
            <w:proofErr w:type="spellEnd"/>
            <w:r w:rsidRPr="007361CC">
              <w:rPr>
                <w:rFonts w:asciiTheme="minorHAnsi" w:hAnsiTheme="minorHAnsi"/>
                <w:color w:val="000000"/>
                <w:spacing w:val="1"/>
                <w:sz w:val="22"/>
                <w:szCs w:val="24"/>
              </w:rPr>
              <w:t xml:space="preserve"> 1:4</w:t>
            </w:r>
          </w:p>
        </w:tc>
      </w:tr>
      <w:tr w:rsidR="00C944AE" w:rsidRPr="007361CC" w14:paraId="1D03FBF5" w14:textId="77777777" w:rsidTr="00096091">
        <w:trPr>
          <w:trHeight w:val="397"/>
        </w:trPr>
        <w:tc>
          <w:tcPr>
            <w:tcW w:w="5032" w:type="dxa"/>
            <w:gridSpan w:val="2"/>
            <w:vAlign w:val="center"/>
          </w:tcPr>
          <w:p w14:paraId="2BF0FFD0"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sagesse</w:t>
            </w:r>
          </w:p>
        </w:tc>
        <w:tc>
          <w:tcPr>
            <w:tcW w:w="1653" w:type="dxa"/>
            <w:vAlign w:val="center"/>
          </w:tcPr>
          <w:p w14:paraId="57929BF6"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 7:24</w:t>
            </w:r>
          </w:p>
        </w:tc>
        <w:tc>
          <w:tcPr>
            <w:tcW w:w="1654" w:type="dxa"/>
            <w:vAlign w:val="center"/>
          </w:tcPr>
          <w:p w14:paraId="2E761E8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Th 3:15</w:t>
            </w:r>
          </w:p>
        </w:tc>
        <w:tc>
          <w:tcPr>
            <w:tcW w:w="1654" w:type="dxa"/>
            <w:vAlign w:val="center"/>
          </w:tcPr>
          <w:p w14:paraId="047F26E6"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Jc</w:t>
            </w:r>
            <w:proofErr w:type="spellEnd"/>
            <w:r w:rsidRPr="007361CC">
              <w:rPr>
                <w:rFonts w:asciiTheme="minorHAnsi" w:hAnsiTheme="minorHAnsi"/>
                <w:color w:val="000000"/>
                <w:spacing w:val="1"/>
                <w:sz w:val="22"/>
                <w:szCs w:val="24"/>
              </w:rPr>
              <w:t xml:space="preserve"> 3:17</w:t>
            </w:r>
          </w:p>
        </w:tc>
      </w:tr>
      <w:tr w:rsidR="00C944AE" w:rsidRPr="007361CC" w14:paraId="77EF92C2" w14:textId="77777777" w:rsidTr="00096091">
        <w:trPr>
          <w:trHeight w:val="397"/>
        </w:trPr>
        <w:tc>
          <w:tcPr>
            <w:tcW w:w="5032" w:type="dxa"/>
            <w:gridSpan w:val="2"/>
            <w:vAlign w:val="center"/>
          </w:tcPr>
          <w:p w14:paraId="3CE59489"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grâce</w:t>
            </w:r>
          </w:p>
        </w:tc>
        <w:tc>
          <w:tcPr>
            <w:tcW w:w="1653" w:type="dxa"/>
            <w:vAlign w:val="center"/>
          </w:tcPr>
          <w:p w14:paraId="4E801DE4"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1:4</w:t>
            </w:r>
          </w:p>
        </w:tc>
        <w:tc>
          <w:tcPr>
            <w:tcW w:w="1654" w:type="dxa"/>
            <w:vAlign w:val="center"/>
          </w:tcPr>
          <w:p w14:paraId="240790A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4.10</w:t>
            </w:r>
          </w:p>
        </w:tc>
        <w:tc>
          <w:tcPr>
            <w:tcW w:w="1654" w:type="dxa"/>
            <w:vAlign w:val="center"/>
          </w:tcPr>
          <w:p w14:paraId="5145A59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15:10</w:t>
            </w:r>
          </w:p>
        </w:tc>
      </w:tr>
      <w:tr w:rsidR="00C944AE" w:rsidRPr="007361CC" w14:paraId="1639965C" w14:textId="77777777" w:rsidTr="00096091">
        <w:trPr>
          <w:trHeight w:val="397"/>
        </w:trPr>
        <w:tc>
          <w:tcPr>
            <w:tcW w:w="5032" w:type="dxa"/>
            <w:gridSpan w:val="2"/>
            <w:vAlign w:val="center"/>
          </w:tcPr>
          <w:p w14:paraId="3CDE200D"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réconfort</w:t>
            </w:r>
          </w:p>
        </w:tc>
        <w:tc>
          <w:tcPr>
            <w:tcW w:w="1653" w:type="dxa"/>
            <w:vAlign w:val="center"/>
          </w:tcPr>
          <w:p w14:paraId="30806B10"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1:3-4</w:t>
            </w:r>
          </w:p>
        </w:tc>
        <w:tc>
          <w:tcPr>
            <w:tcW w:w="1654" w:type="dxa"/>
            <w:vAlign w:val="center"/>
          </w:tcPr>
          <w:p w14:paraId="49982492"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14:18</w:t>
            </w:r>
          </w:p>
        </w:tc>
        <w:tc>
          <w:tcPr>
            <w:tcW w:w="1654" w:type="dxa"/>
            <w:vAlign w:val="center"/>
          </w:tcPr>
          <w:p w14:paraId="6CBFD41F"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14:1</w:t>
            </w:r>
          </w:p>
        </w:tc>
      </w:tr>
      <w:tr w:rsidR="00C944AE" w:rsidRPr="007361CC" w14:paraId="11369709" w14:textId="77777777" w:rsidTr="00096091">
        <w:trPr>
          <w:trHeight w:val="397"/>
        </w:trPr>
        <w:tc>
          <w:tcPr>
            <w:tcW w:w="5032" w:type="dxa"/>
            <w:gridSpan w:val="2"/>
            <w:tcBorders>
              <w:bottom w:val="nil"/>
            </w:tcBorders>
            <w:vAlign w:val="center"/>
          </w:tcPr>
          <w:p w14:paraId="3A4A0CE2"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pardon</w:t>
            </w:r>
          </w:p>
        </w:tc>
        <w:tc>
          <w:tcPr>
            <w:tcW w:w="1653" w:type="dxa"/>
            <w:tcBorders>
              <w:bottom w:val="nil"/>
            </w:tcBorders>
            <w:vAlign w:val="center"/>
          </w:tcPr>
          <w:p w14:paraId="45DCFC30"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 6:14</w:t>
            </w:r>
          </w:p>
        </w:tc>
        <w:tc>
          <w:tcPr>
            <w:tcW w:w="1654" w:type="dxa"/>
            <w:tcBorders>
              <w:bottom w:val="nil"/>
            </w:tcBorders>
            <w:vAlign w:val="center"/>
          </w:tcPr>
          <w:p w14:paraId="49C39F3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Mc 11:25</w:t>
            </w:r>
          </w:p>
        </w:tc>
        <w:tc>
          <w:tcPr>
            <w:tcW w:w="1654" w:type="dxa"/>
            <w:tcBorders>
              <w:bottom w:val="nil"/>
            </w:tcBorders>
            <w:vAlign w:val="center"/>
          </w:tcPr>
          <w:p w14:paraId="70C002C1"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Lc</w:t>
            </w:r>
            <w:proofErr w:type="spellEnd"/>
            <w:r w:rsidRPr="007361CC">
              <w:rPr>
                <w:rFonts w:asciiTheme="minorHAnsi" w:hAnsiTheme="minorHAnsi"/>
                <w:color w:val="000000"/>
                <w:spacing w:val="1"/>
                <w:sz w:val="22"/>
                <w:szCs w:val="24"/>
              </w:rPr>
              <w:t xml:space="preserve"> 17:4</w:t>
            </w:r>
          </w:p>
        </w:tc>
      </w:tr>
      <w:tr w:rsidR="00C944AE" w:rsidRPr="003361A5" w14:paraId="7DDC6DA5" w14:textId="77777777" w:rsidTr="00096091">
        <w:trPr>
          <w:trHeight w:val="413"/>
        </w:trPr>
        <w:tc>
          <w:tcPr>
            <w:tcW w:w="9993" w:type="dxa"/>
            <w:gridSpan w:val="5"/>
            <w:tcBorders>
              <w:top w:val="nil"/>
              <w:bottom w:val="nil"/>
            </w:tcBorders>
            <w:shd w:val="clear" w:color="auto" w:fill="auto"/>
            <w:vAlign w:val="center"/>
          </w:tcPr>
          <w:p w14:paraId="764CDD8D" w14:textId="77777777" w:rsidR="00C944AE" w:rsidRPr="003361A5" w:rsidRDefault="00C944AE" w:rsidP="00096091">
            <w:pPr>
              <w:spacing w:before="120" w:after="120"/>
              <w:ind w:right="14"/>
              <w:rPr>
                <w:rFonts w:asciiTheme="minorHAnsi" w:hAnsiTheme="minorHAnsi"/>
                <w:b/>
                <w:color w:val="000000"/>
                <w:spacing w:val="1"/>
                <w:sz w:val="22"/>
                <w:szCs w:val="24"/>
              </w:rPr>
            </w:pPr>
          </w:p>
        </w:tc>
      </w:tr>
      <w:tr w:rsidR="00C944AE" w:rsidRPr="003361A5" w14:paraId="70A31E91" w14:textId="77777777" w:rsidTr="00096091">
        <w:trPr>
          <w:trHeight w:val="413"/>
        </w:trPr>
        <w:tc>
          <w:tcPr>
            <w:tcW w:w="9993" w:type="dxa"/>
            <w:gridSpan w:val="5"/>
            <w:tcBorders>
              <w:top w:val="nil"/>
              <w:bottom w:val="nil"/>
            </w:tcBorders>
            <w:shd w:val="clear" w:color="auto" w:fill="D9D9D9" w:themeFill="background1" w:themeFillShade="D9"/>
            <w:vAlign w:val="center"/>
          </w:tcPr>
          <w:p w14:paraId="0C6743DD" w14:textId="77777777" w:rsidR="00C944AE" w:rsidRPr="003361A5" w:rsidRDefault="00C944AE" w:rsidP="00096091">
            <w:pPr>
              <w:spacing w:before="120" w:after="120"/>
              <w:ind w:right="14"/>
              <w:rPr>
                <w:rFonts w:asciiTheme="minorHAnsi" w:hAnsiTheme="minorHAnsi"/>
                <w:b/>
                <w:color w:val="000000"/>
                <w:spacing w:val="1"/>
                <w:sz w:val="22"/>
                <w:szCs w:val="24"/>
              </w:rPr>
            </w:pPr>
            <w:r w:rsidRPr="003361A5">
              <w:rPr>
                <w:rFonts w:asciiTheme="minorHAnsi" w:hAnsiTheme="minorHAnsi"/>
                <w:b/>
                <w:color w:val="000000"/>
                <w:spacing w:val="1"/>
                <w:sz w:val="22"/>
                <w:szCs w:val="24"/>
              </w:rPr>
              <w:t>6. Enseignement minimum que vous devriez connaître sur les sujets suivants :</w:t>
            </w:r>
          </w:p>
        </w:tc>
      </w:tr>
      <w:tr w:rsidR="00C944AE" w:rsidRPr="007361CC" w14:paraId="3E26FABD" w14:textId="77777777" w:rsidTr="00096091">
        <w:trPr>
          <w:trHeight w:val="397"/>
        </w:trPr>
        <w:tc>
          <w:tcPr>
            <w:tcW w:w="5032" w:type="dxa"/>
            <w:gridSpan w:val="2"/>
            <w:tcBorders>
              <w:top w:val="nil"/>
            </w:tcBorders>
            <w:vAlign w:val="center"/>
          </w:tcPr>
          <w:p w14:paraId="3CD8A41A"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Dieu</w:t>
            </w:r>
          </w:p>
        </w:tc>
        <w:tc>
          <w:tcPr>
            <w:tcW w:w="1653" w:type="dxa"/>
            <w:tcBorders>
              <w:top w:val="nil"/>
            </w:tcBorders>
            <w:vAlign w:val="center"/>
          </w:tcPr>
          <w:p w14:paraId="5E1C43FF"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Ps 14:1</w:t>
            </w:r>
          </w:p>
        </w:tc>
        <w:tc>
          <w:tcPr>
            <w:tcW w:w="1654" w:type="dxa"/>
            <w:tcBorders>
              <w:top w:val="nil"/>
            </w:tcBorders>
            <w:vAlign w:val="center"/>
          </w:tcPr>
          <w:p w14:paraId="7D69839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Pr 1:7</w:t>
            </w:r>
          </w:p>
        </w:tc>
        <w:tc>
          <w:tcPr>
            <w:tcW w:w="1654" w:type="dxa"/>
            <w:tcBorders>
              <w:top w:val="nil"/>
            </w:tcBorders>
            <w:vAlign w:val="center"/>
          </w:tcPr>
          <w:p w14:paraId="53E9747E"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1:20</w:t>
            </w:r>
          </w:p>
        </w:tc>
      </w:tr>
      <w:tr w:rsidR="00C944AE" w:rsidRPr="007361CC" w14:paraId="1C274B61" w14:textId="77777777" w:rsidTr="00096091">
        <w:trPr>
          <w:trHeight w:val="397"/>
        </w:trPr>
        <w:tc>
          <w:tcPr>
            <w:tcW w:w="5032" w:type="dxa"/>
            <w:gridSpan w:val="2"/>
            <w:vAlign w:val="center"/>
          </w:tcPr>
          <w:p w14:paraId="786DECE3"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Jésus-Christ</w:t>
            </w:r>
          </w:p>
        </w:tc>
        <w:tc>
          <w:tcPr>
            <w:tcW w:w="1653" w:type="dxa"/>
            <w:vAlign w:val="center"/>
          </w:tcPr>
          <w:p w14:paraId="2C25C491"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Ph 2:9-10</w:t>
            </w:r>
          </w:p>
        </w:tc>
        <w:tc>
          <w:tcPr>
            <w:tcW w:w="1654" w:type="dxa"/>
            <w:vAlign w:val="center"/>
          </w:tcPr>
          <w:p w14:paraId="3FF2AB25"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Col 1:15-16</w:t>
            </w:r>
          </w:p>
        </w:tc>
        <w:tc>
          <w:tcPr>
            <w:tcW w:w="1654" w:type="dxa"/>
            <w:vAlign w:val="center"/>
          </w:tcPr>
          <w:p w14:paraId="5B9C745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1:1-3</w:t>
            </w:r>
          </w:p>
        </w:tc>
      </w:tr>
      <w:tr w:rsidR="00C944AE" w:rsidRPr="007361CC" w14:paraId="7ABA9260" w14:textId="77777777" w:rsidTr="00096091">
        <w:trPr>
          <w:trHeight w:val="397"/>
        </w:trPr>
        <w:tc>
          <w:tcPr>
            <w:tcW w:w="5032" w:type="dxa"/>
            <w:gridSpan w:val="2"/>
            <w:vAlign w:val="center"/>
          </w:tcPr>
          <w:p w14:paraId="2A8376B2"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résurrection de Christ</w:t>
            </w:r>
          </w:p>
        </w:tc>
        <w:tc>
          <w:tcPr>
            <w:tcW w:w="1653" w:type="dxa"/>
            <w:vAlign w:val="center"/>
          </w:tcPr>
          <w:p w14:paraId="106D55D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Th 4:14</w:t>
            </w:r>
          </w:p>
        </w:tc>
        <w:tc>
          <w:tcPr>
            <w:tcW w:w="1654" w:type="dxa"/>
            <w:vAlign w:val="center"/>
          </w:tcPr>
          <w:p w14:paraId="4D8213E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P 1:3</w:t>
            </w:r>
          </w:p>
        </w:tc>
        <w:tc>
          <w:tcPr>
            <w:tcW w:w="1654" w:type="dxa"/>
            <w:vAlign w:val="center"/>
          </w:tcPr>
          <w:p w14:paraId="1241A09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1:20</w:t>
            </w:r>
          </w:p>
        </w:tc>
      </w:tr>
      <w:tr w:rsidR="00C944AE" w:rsidRPr="007361CC" w14:paraId="7BA93174" w14:textId="77777777" w:rsidTr="00096091">
        <w:trPr>
          <w:trHeight w:val="397"/>
        </w:trPr>
        <w:tc>
          <w:tcPr>
            <w:tcW w:w="5032" w:type="dxa"/>
            <w:gridSpan w:val="2"/>
            <w:vAlign w:val="center"/>
          </w:tcPr>
          <w:p w14:paraId="628E5EB0"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Parole de Dieu</w:t>
            </w:r>
          </w:p>
        </w:tc>
        <w:tc>
          <w:tcPr>
            <w:tcW w:w="1653" w:type="dxa"/>
            <w:vAlign w:val="center"/>
          </w:tcPr>
          <w:p w14:paraId="0AD382D9"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Tm 3:16-17</w:t>
            </w:r>
          </w:p>
        </w:tc>
        <w:tc>
          <w:tcPr>
            <w:tcW w:w="1654" w:type="dxa"/>
            <w:vAlign w:val="center"/>
          </w:tcPr>
          <w:p w14:paraId="6F4F6A70"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4:12</w:t>
            </w:r>
          </w:p>
        </w:tc>
        <w:tc>
          <w:tcPr>
            <w:tcW w:w="1654" w:type="dxa"/>
            <w:vAlign w:val="center"/>
          </w:tcPr>
          <w:p w14:paraId="54B33FF3"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P 1:21</w:t>
            </w:r>
          </w:p>
        </w:tc>
      </w:tr>
      <w:tr w:rsidR="00C944AE" w:rsidRPr="007361CC" w14:paraId="4D3344DE" w14:textId="77777777" w:rsidTr="00096091">
        <w:trPr>
          <w:trHeight w:val="397"/>
        </w:trPr>
        <w:tc>
          <w:tcPr>
            <w:tcW w:w="5032" w:type="dxa"/>
            <w:gridSpan w:val="2"/>
            <w:vAlign w:val="center"/>
          </w:tcPr>
          <w:p w14:paraId="24DB29BA"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 Retour de Christ</w:t>
            </w:r>
          </w:p>
        </w:tc>
        <w:tc>
          <w:tcPr>
            <w:tcW w:w="1653" w:type="dxa"/>
            <w:vAlign w:val="center"/>
          </w:tcPr>
          <w:p w14:paraId="06DC7E58"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14:2-3</w:t>
            </w:r>
          </w:p>
        </w:tc>
        <w:tc>
          <w:tcPr>
            <w:tcW w:w="1654" w:type="dxa"/>
            <w:vAlign w:val="center"/>
          </w:tcPr>
          <w:p w14:paraId="53E7AB2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Th 3:16-17</w:t>
            </w:r>
          </w:p>
        </w:tc>
        <w:tc>
          <w:tcPr>
            <w:tcW w:w="1654" w:type="dxa"/>
            <w:vAlign w:val="center"/>
          </w:tcPr>
          <w:p w14:paraId="799E691C"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Tt 2:12-13</w:t>
            </w:r>
          </w:p>
        </w:tc>
      </w:tr>
      <w:tr w:rsidR="00C944AE" w:rsidRPr="007361CC" w14:paraId="72A3CAFC" w14:textId="77777777" w:rsidTr="00096091">
        <w:trPr>
          <w:trHeight w:val="397"/>
        </w:trPr>
        <w:tc>
          <w:tcPr>
            <w:tcW w:w="5032" w:type="dxa"/>
            <w:gridSpan w:val="2"/>
            <w:vAlign w:val="center"/>
          </w:tcPr>
          <w:p w14:paraId="42E5CF7E"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récompense divine</w:t>
            </w:r>
          </w:p>
        </w:tc>
        <w:tc>
          <w:tcPr>
            <w:tcW w:w="1653" w:type="dxa"/>
            <w:vAlign w:val="center"/>
          </w:tcPr>
          <w:p w14:paraId="0555DC4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 Co 5:10</w:t>
            </w:r>
          </w:p>
        </w:tc>
        <w:tc>
          <w:tcPr>
            <w:tcW w:w="1654" w:type="dxa"/>
            <w:vAlign w:val="center"/>
          </w:tcPr>
          <w:p w14:paraId="49EF8E64"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3:13</w:t>
            </w:r>
          </w:p>
        </w:tc>
        <w:tc>
          <w:tcPr>
            <w:tcW w:w="1654" w:type="dxa"/>
            <w:vAlign w:val="center"/>
          </w:tcPr>
          <w:p w14:paraId="063677EF"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4:10</w:t>
            </w:r>
          </w:p>
        </w:tc>
      </w:tr>
      <w:tr w:rsidR="00C944AE" w:rsidRPr="007361CC" w14:paraId="77B00119" w14:textId="77777777" w:rsidTr="00096091">
        <w:trPr>
          <w:trHeight w:val="397"/>
        </w:trPr>
        <w:tc>
          <w:tcPr>
            <w:tcW w:w="5032" w:type="dxa"/>
            <w:gridSpan w:val="2"/>
            <w:vAlign w:val="center"/>
          </w:tcPr>
          <w:p w14:paraId="10AF2A79"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La volonté de Dieu</w:t>
            </w:r>
          </w:p>
        </w:tc>
        <w:tc>
          <w:tcPr>
            <w:tcW w:w="1653" w:type="dxa"/>
            <w:vAlign w:val="center"/>
          </w:tcPr>
          <w:p w14:paraId="2AFD206D"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 12:50</w:t>
            </w:r>
          </w:p>
        </w:tc>
        <w:tc>
          <w:tcPr>
            <w:tcW w:w="1654" w:type="dxa"/>
            <w:vAlign w:val="center"/>
          </w:tcPr>
          <w:p w14:paraId="4BD1BF7A"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Jn</w:t>
            </w:r>
            <w:proofErr w:type="spellEnd"/>
            <w:r w:rsidRPr="007361CC">
              <w:rPr>
                <w:rFonts w:asciiTheme="minorHAnsi" w:hAnsiTheme="minorHAnsi"/>
                <w:color w:val="000000"/>
                <w:spacing w:val="1"/>
                <w:sz w:val="22"/>
                <w:szCs w:val="24"/>
              </w:rPr>
              <w:t xml:space="preserve"> 7:17</w:t>
            </w:r>
          </w:p>
        </w:tc>
        <w:tc>
          <w:tcPr>
            <w:tcW w:w="1654" w:type="dxa"/>
            <w:vAlign w:val="center"/>
          </w:tcPr>
          <w:p w14:paraId="48AB88E8"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6:6</w:t>
            </w:r>
          </w:p>
        </w:tc>
      </w:tr>
      <w:tr w:rsidR="00C944AE" w:rsidRPr="007361CC" w14:paraId="086B312E" w14:textId="77777777" w:rsidTr="00096091">
        <w:trPr>
          <w:trHeight w:val="397"/>
        </w:trPr>
        <w:tc>
          <w:tcPr>
            <w:tcW w:w="5032" w:type="dxa"/>
            <w:gridSpan w:val="2"/>
            <w:vAlign w:val="center"/>
          </w:tcPr>
          <w:p w14:paraId="36270D99"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Les œuvres de Dieu</w:t>
            </w:r>
          </w:p>
        </w:tc>
        <w:tc>
          <w:tcPr>
            <w:tcW w:w="1653" w:type="dxa"/>
            <w:vAlign w:val="center"/>
          </w:tcPr>
          <w:p w14:paraId="1341879E"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Ep 2:10</w:t>
            </w:r>
          </w:p>
        </w:tc>
        <w:tc>
          <w:tcPr>
            <w:tcW w:w="1654" w:type="dxa"/>
            <w:vAlign w:val="center"/>
          </w:tcPr>
          <w:p w14:paraId="53FC747D"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He 12:24</w:t>
            </w:r>
          </w:p>
        </w:tc>
        <w:tc>
          <w:tcPr>
            <w:tcW w:w="1654" w:type="dxa"/>
            <w:vAlign w:val="center"/>
          </w:tcPr>
          <w:p w14:paraId="170DD32D"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Tt 2:7</w:t>
            </w:r>
          </w:p>
        </w:tc>
      </w:tr>
      <w:tr w:rsidR="00C944AE" w:rsidRPr="007361CC" w14:paraId="2AF9D4F0" w14:textId="77777777" w:rsidTr="00096091">
        <w:trPr>
          <w:trHeight w:val="397"/>
        </w:trPr>
        <w:tc>
          <w:tcPr>
            <w:tcW w:w="5032" w:type="dxa"/>
            <w:gridSpan w:val="2"/>
            <w:vAlign w:val="center"/>
          </w:tcPr>
          <w:p w14:paraId="134A5E4C"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Les deux</w:t>
            </w:r>
          </w:p>
        </w:tc>
        <w:tc>
          <w:tcPr>
            <w:tcW w:w="1653" w:type="dxa"/>
            <w:vAlign w:val="center"/>
          </w:tcPr>
          <w:p w14:paraId="2710400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Mt 6:20</w:t>
            </w:r>
          </w:p>
        </w:tc>
        <w:tc>
          <w:tcPr>
            <w:tcW w:w="1654" w:type="dxa"/>
            <w:vAlign w:val="center"/>
          </w:tcPr>
          <w:p w14:paraId="3574619F"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Lc</w:t>
            </w:r>
            <w:proofErr w:type="spellEnd"/>
            <w:r w:rsidRPr="007361CC">
              <w:rPr>
                <w:rFonts w:asciiTheme="minorHAnsi" w:hAnsiTheme="minorHAnsi"/>
                <w:color w:val="000000"/>
                <w:spacing w:val="1"/>
                <w:sz w:val="22"/>
                <w:szCs w:val="24"/>
              </w:rPr>
              <w:t xml:space="preserve"> 10:20</w:t>
            </w:r>
          </w:p>
        </w:tc>
        <w:tc>
          <w:tcPr>
            <w:tcW w:w="1654" w:type="dxa"/>
            <w:vAlign w:val="center"/>
          </w:tcPr>
          <w:p w14:paraId="4CD1E2E2"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2Co 5:1</w:t>
            </w:r>
          </w:p>
        </w:tc>
      </w:tr>
      <w:tr w:rsidR="00C944AE" w:rsidRPr="007361CC" w14:paraId="4F98C160" w14:textId="77777777" w:rsidTr="00096091">
        <w:trPr>
          <w:trHeight w:val="397"/>
        </w:trPr>
        <w:tc>
          <w:tcPr>
            <w:tcW w:w="5032" w:type="dxa"/>
            <w:gridSpan w:val="2"/>
            <w:vAlign w:val="center"/>
          </w:tcPr>
          <w:p w14:paraId="4D6AD70D" w14:textId="77777777" w:rsidR="00C944AE" w:rsidRPr="007361CC" w:rsidRDefault="00C944AE" w:rsidP="00096091">
            <w:pPr>
              <w:ind w:right="14"/>
              <w:rPr>
                <w:rFonts w:asciiTheme="minorHAnsi" w:hAnsiTheme="minorHAnsi"/>
                <w:color w:val="000000"/>
                <w:spacing w:val="1"/>
                <w:sz w:val="22"/>
                <w:szCs w:val="24"/>
              </w:rPr>
            </w:pPr>
            <w:r w:rsidRPr="007361CC">
              <w:rPr>
                <w:rFonts w:asciiTheme="minorHAnsi" w:hAnsiTheme="minorHAnsi"/>
                <w:color w:val="000000"/>
                <w:spacing w:val="1"/>
                <w:sz w:val="22"/>
                <w:szCs w:val="24"/>
              </w:rPr>
              <w:t>Les voies de l'homme ne sont pas celles de Dieu</w:t>
            </w:r>
          </w:p>
        </w:tc>
        <w:tc>
          <w:tcPr>
            <w:tcW w:w="1653" w:type="dxa"/>
            <w:vAlign w:val="center"/>
          </w:tcPr>
          <w:p w14:paraId="16C8DBBA"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1Co 2:14</w:t>
            </w:r>
          </w:p>
        </w:tc>
        <w:tc>
          <w:tcPr>
            <w:tcW w:w="1654" w:type="dxa"/>
            <w:vAlign w:val="center"/>
          </w:tcPr>
          <w:p w14:paraId="32A2256B" w14:textId="77777777" w:rsidR="00C944AE" w:rsidRPr="007361CC" w:rsidRDefault="00C944AE" w:rsidP="00096091">
            <w:pPr>
              <w:ind w:right="14"/>
              <w:jc w:val="center"/>
              <w:rPr>
                <w:rFonts w:asciiTheme="minorHAnsi" w:hAnsiTheme="minorHAnsi"/>
                <w:color w:val="000000"/>
                <w:spacing w:val="1"/>
                <w:sz w:val="22"/>
                <w:szCs w:val="24"/>
              </w:rPr>
            </w:pPr>
            <w:r w:rsidRPr="007361CC">
              <w:rPr>
                <w:rFonts w:asciiTheme="minorHAnsi" w:hAnsiTheme="minorHAnsi"/>
                <w:color w:val="000000"/>
                <w:spacing w:val="1"/>
                <w:sz w:val="22"/>
                <w:szCs w:val="24"/>
              </w:rPr>
              <w:t>1 Co 1:18</w:t>
            </w:r>
          </w:p>
        </w:tc>
        <w:tc>
          <w:tcPr>
            <w:tcW w:w="1654" w:type="dxa"/>
            <w:vAlign w:val="center"/>
          </w:tcPr>
          <w:p w14:paraId="11825237" w14:textId="77777777" w:rsidR="00C944AE" w:rsidRPr="007361CC" w:rsidRDefault="00C944AE" w:rsidP="00096091">
            <w:pPr>
              <w:ind w:right="14"/>
              <w:jc w:val="center"/>
              <w:rPr>
                <w:rFonts w:asciiTheme="minorHAnsi" w:hAnsiTheme="minorHAnsi"/>
                <w:color w:val="000000"/>
                <w:spacing w:val="1"/>
                <w:sz w:val="22"/>
                <w:szCs w:val="24"/>
              </w:rPr>
            </w:pPr>
            <w:proofErr w:type="spellStart"/>
            <w:r w:rsidRPr="007361CC">
              <w:rPr>
                <w:rFonts w:asciiTheme="minorHAnsi" w:hAnsiTheme="minorHAnsi"/>
                <w:color w:val="000000"/>
                <w:spacing w:val="1"/>
                <w:sz w:val="22"/>
                <w:szCs w:val="24"/>
              </w:rPr>
              <w:t>Rm</w:t>
            </w:r>
            <w:proofErr w:type="spellEnd"/>
            <w:r w:rsidRPr="007361CC">
              <w:rPr>
                <w:rFonts w:asciiTheme="minorHAnsi" w:hAnsiTheme="minorHAnsi"/>
                <w:color w:val="000000"/>
                <w:spacing w:val="1"/>
                <w:sz w:val="22"/>
                <w:szCs w:val="24"/>
              </w:rPr>
              <w:t xml:space="preserve"> 11:33</w:t>
            </w:r>
          </w:p>
        </w:tc>
      </w:tr>
    </w:tbl>
    <w:p w14:paraId="0E73E185" w14:textId="77777777" w:rsidR="00887E80" w:rsidRPr="000B5ACA" w:rsidRDefault="00887E80" w:rsidP="008E4A4C">
      <w:pPr>
        <w:shd w:val="clear" w:color="auto" w:fill="FFFFFF"/>
        <w:spacing w:after="120"/>
        <w:ind w:left="38" w:right="14" w:firstLine="235"/>
        <w:jc w:val="both"/>
        <w:rPr>
          <w:rFonts w:asciiTheme="minorHAnsi" w:hAnsiTheme="minorHAnsi"/>
          <w:color w:val="000000"/>
          <w:spacing w:val="1"/>
          <w:sz w:val="28"/>
          <w:szCs w:val="24"/>
        </w:rPr>
      </w:pPr>
    </w:p>
    <w:sectPr w:rsidR="00887E80" w:rsidRPr="000B5ACA" w:rsidSect="005477DC">
      <w:footerReference w:type="default" r:id="rId8"/>
      <w:pgSz w:w="11909" w:h="16834"/>
      <w:pgMar w:top="851" w:right="851" w:bottom="1134" w:left="851" w:header="73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DB47" w14:textId="77777777" w:rsidR="00422DE2" w:rsidRDefault="00422DE2" w:rsidP="00B2381C">
      <w:r>
        <w:separator/>
      </w:r>
    </w:p>
  </w:endnote>
  <w:endnote w:type="continuationSeparator" w:id="0">
    <w:p w14:paraId="7C7C76CC" w14:textId="77777777" w:rsidR="00422DE2" w:rsidRDefault="00422DE2" w:rsidP="00B2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53643"/>
      <w:docPartObj>
        <w:docPartGallery w:val="Page Numbers (Bottom of Page)"/>
        <w:docPartUnique/>
      </w:docPartObj>
    </w:sdtPr>
    <w:sdtEndPr/>
    <w:sdtContent>
      <w:p w14:paraId="2D830A0E" w14:textId="77777777" w:rsidR="008971C4" w:rsidRDefault="008971C4">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7259620" w14:textId="77777777" w:rsidR="008971C4" w:rsidRDefault="0089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7D5C" w14:textId="77777777" w:rsidR="00422DE2" w:rsidRDefault="00422DE2" w:rsidP="00B2381C">
      <w:r>
        <w:separator/>
      </w:r>
    </w:p>
  </w:footnote>
  <w:footnote w:type="continuationSeparator" w:id="0">
    <w:p w14:paraId="64B74EF6" w14:textId="77777777" w:rsidR="00422DE2" w:rsidRDefault="00422DE2" w:rsidP="00B2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6AC"/>
    <w:multiLevelType w:val="multilevel"/>
    <w:tmpl w:val="163EAE1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8200A"/>
    <w:multiLevelType w:val="hybridMultilevel"/>
    <w:tmpl w:val="A2D66808"/>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 w15:restartNumberingAfterBreak="0">
    <w:nsid w:val="2666567C"/>
    <w:multiLevelType w:val="hybridMultilevel"/>
    <w:tmpl w:val="359AE3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0135085"/>
    <w:multiLevelType w:val="singleLevel"/>
    <w:tmpl w:val="8606367C"/>
    <w:lvl w:ilvl="0">
      <w:start w:val="2"/>
      <w:numFmt w:val="decimal"/>
      <w:lvlText w:val="%1."/>
      <w:legacy w:legacy="1" w:legacySpace="0" w:legacyIndent="206"/>
      <w:lvlJc w:val="left"/>
      <w:rPr>
        <w:rFonts w:ascii="Arial" w:hAnsi="Arial" w:cs="Arial" w:hint="default"/>
      </w:rPr>
    </w:lvl>
  </w:abstractNum>
  <w:abstractNum w:abstractNumId="4" w15:restartNumberingAfterBreak="0">
    <w:nsid w:val="44B21398"/>
    <w:multiLevelType w:val="hybridMultilevel"/>
    <w:tmpl w:val="AD064C2C"/>
    <w:lvl w:ilvl="0" w:tplc="040C000F">
      <w:start w:val="1"/>
      <w:numFmt w:val="decimal"/>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5" w15:restartNumberingAfterBreak="0">
    <w:nsid w:val="478C77F9"/>
    <w:multiLevelType w:val="hybridMultilevel"/>
    <w:tmpl w:val="D9088F74"/>
    <w:lvl w:ilvl="0" w:tplc="040C000F">
      <w:start w:val="1"/>
      <w:numFmt w:val="decimal"/>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6" w15:restartNumberingAfterBreak="0">
    <w:nsid w:val="531D5888"/>
    <w:multiLevelType w:val="hybridMultilevel"/>
    <w:tmpl w:val="A9188C52"/>
    <w:lvl w:ilvl="0" w:tplc="3656CCA6">
      <w:start w:val="1"/>
      <w:numFmt w:val="decimal"/>
      <w:lvlText w:val="%1."/>
      <w:lvlJc w:val="left"/>
      <w:pPr>
        <w:ind w:left="933" w:hanging="66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7" w15:restartNumberingAfterBreak="0">
    <w:nsid w:val="6BEF6C8B"/>
    <w:multiLevelType w:val="hybridMultilevel"/>
    <w:tmpl w:val="B4F6C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6726A"/>
    <w:multiLevelType w:val="hybridMultilevel"/>
    <w:tmpl w:val="53EE5432"/>
    <w:lvl w:ilvl="0" w:tplc="040C0017">
      <w:start w:val="1"/>
      <w:numFmt w:val="lowerLetter"/>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9" w15:restartNumberingAfterBreak="0">
    <w:nsid w:val="796018E9"/>
    <w:multiLevelType w:val="singleLevel"/>
    <w:tmpl w:val="96CCB300"/>
    <w:lvl w:ilvl="0">
      <w:start w:val="1"/>
      <w:numFmt w:val="lowerLetter"/>
      <w:lvlText w:val="%1)"/>
      <w:legacy w:legacy="1" w:legacySpace="0" w:legacyIndent="211"/>
      <w:lvlJc w:val="left"/>
      <w:rPr>
        <w:rFonts w:ascii="Arial" w:hAnsi="Arial" w:cs="Arial" w:hint="default"/>
      </w:rPr>
    </w:lvl>
  </w:abstractNum>
  <w:num w:numId="1">
    <w:abstractNumId w:val="9"/>
  </w:num>
  <w:num w:numId="2">
    <w:abstractNumId w:val="3"/>
  </w:num>
  <w:num w:numId="3">
    <w:abstractNumId w:val="8"/>
  </w:num>
  <w:num w:numId="4">
    <w:abstractNumId w:val="4"/>
  </w:num>
  <w:num w:numId="5">
    <w:abstractNumId w:val="6"/>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4"/>
    <w:rsid w:val="00003C0A"/>
    <w:rsid w:val="00007519"/>
    <w:rsid w:val="00045FDC"/>
    <w:rsid w:val="000A6A8D"/>
    <w:rsid w:val="000B5ACA"/>
    <w:rsid w:val="000F3C56"/>
    <w:rsid w:val="00141854"/>
    <w:rsid w:val="00144EA5"/>
    <w:rsid w:val="00150932"/>
    <w:rsid w:val="0015635D"/>
    <w:rsid w:val="00187C31"/>
    <w:rsid w:val="001A3390"/>
    <w:rsid w:val="001C0447"/>
    <w:rsid w:val="001C670A"/>
    <w:rsid w:val="001D52F3"/>
    <w:rsid w:val="001E22CA"/>
    <w:rsid w:val="001E5BE6"/>
    <w:rsid w:val="001E6F64"/>
    <w:rsid w:val="00202449"/>
    <w:rsid w:val="0025045F"/>
    <w:rsid w:val="00264E37"/>
    <w:rsid w:val="00273E88"/>
    <w:rsid w:val="002A2D84"/>
    <w:rsid w:val="002E2A62"/>
    <w:rsid w:val="002E69B6"/>
    <w:rsid w:val="003238AE"/>
    <w:rsid w:val="00331C93"/>
    <w:rsid w:val="003361A5"/>
    <w:rsid w:val="00346147"/>
    <w:rsid w:val="00383FFD"/>
    <w:rsid w:val="003905F4"/>
    <w:rsid w:val="003B6FBC"/>
    <w:rsid w:val="003E220D"/>
    <w:rsid w:val="00422DE2"/>
    <w:rsid w:val="004D3EB0"/>
    <w:rsid w:val="004F4172"/>
    <w:rsid w:val="00501CA8"/>
    <w:rsid w:val="00542338"/>
    <w:rsid w:val="005477DC"/>
    <w:rsid w:val="00547884"/>
    <w:rsid w:val="00573470"/>
    <w:rsid w:val="005905AE"/>
    <w:rsid w:val="006F2CC0"/>
    <w:rsid w:val="00710352"/>
    <w:rsid w:val="007170BC"/>
    <w:rsid w:val="00726831"/>
    <w:rsid w:val="007361CC"/>
    <w:rsid w:val="0074478B"/>
    <w:rsid w:val="007504BC"/>
    <w:rsid w:val="0075239C"/>
    <w:rsid w:val="007A6101"/>
    <w:rsid w:val="007E3DB9"/>
    <w:rsid w:val="00887E80"/>
    <w:rsid w:val="00891F1E"/>
    <w:rsid w:val="008971C4"/>
    <w:rsid w:val="008D3652"/>
    <w:rsid w:val="008D62EE"/>
    <w:rsid w:val="008D64F4"/>
    <w:rsid w:val="008E4A4C"/>
    <w:rsid w:val="008E5744"/>
    <w:rsid w:val="00924128"/>
    <w:rsid w:val="00926C10"/>
    <w:rsid w:val="009576E0"/>
    <w:rsid w:val="00962F76"/>
    <w:rsid w:val="00964B87"/>
    <w:rsid w:val="009748F5"/>
    <w:rsid w:val="009D70E6"/>
    <w:rsid w:val="009E3B5E"/>
    <w:rsid w:val="00A0679A"/>
    <w:rsid w:val="00A139D9"/>
    <w:rsid w:val="00A54638"/>
    <w:rsid w:val="00A66AC3"/>
    <w:rsid w:val="00A673D3"/>
    <w:rsid w:val="00A966F2"/>
    <w:rsid w:val="00AC217F"/>
    <w:rsid w:val="00AE6E66"/>
    <w:rsid w:val="00B17BB8"/>
    <w:rsid w:val="00B22ACC"/>
    <w:rsid w:val="00B2381C"/>
    <w:rsid w:val="00B35D08"/>
    <w:rsid w:val="00B579E7"/>
    <w:rsid w:val="00B66E32"/>
    <w:rsid w:val="00C0749E"/>
    <w:rsid w:val="00C11770"/>
    <w:rsid w:val="00C15523"/>
    <w:rsid w:val="00C212A1"/>
    <w:rsid w:val="00C566D8"/>
    <w:rsid w:val="00C90B12"/>
    <w:rsid w:val="00C944AE"/>
    <w:rsid w:val="00D005B7"/>
    <w:rsid w:val="00D22183"/>
    <w:rsid w:val="00D4576E"/>
    <w:rsid w:val="00DB4471"/>
    <w:rsid w:val="00E13361"/>
    <w:rsid w:val="00E1438D"/>
    <w:rsid w:val="00E47035"/>
    <w:rsid w:val="00E60672"/>
    <w:rsid w:val="00EA2639"/>
    <w:rsid w:val="00EC7843"/>
    <w:rsid w:val="00ED13AE"/>
    <w:rsid w:val="00ED6A5B"/>
    <w:rsid w:val="00EE6DD3"/>
    <w:rsid w:val="00EF3EA0"/>
    <w:rsid w:val="00F651D0"/>
    <w:rsid w:val="00FD4ABD"/>
    <w:rsid w:val="00FF3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3A205"/>
  <w15:docId w15:val="{0683C8B8-6DCA-4B80-B183-70216406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40" w:after="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854"/>
    <w:pPr>
      <w:widowControl w:val="0"/>
      <w:autoSpaceDE w:val="0"/>
      <w:autoSpaceDN w:val="0"/>
      <w:adjustRightInd w:val="0"/>
      <w:spacing w:before="0" w:after="0"/>
      <w:jc w:val="left"/>
    </w:pPr>
    <w:rPr>
      <w:rFonts w:ascii="Arial" w:eastAsiaTheme="minorEastAsia" w:hAnsi="Arial"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79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1CA8"/>
    <w:pPr>
      <w:ind w:left="720"/>
      <w:contextualSpacing/>
    </w:pPr>
  </w:style>
  <w:style w:type="paragraph" w:styleId="FootnoteText">
    <w:name w:val="footnote text"/>
    <w:basedOn w:val="Normal"/>
    <w:link w:val="FootnoteTextChar"/>
    <w:uiPriority w:val="99"/>
    <w:semiHidden/>
    <w:unhideWhenUsed/>
    <w:rsid w:val="00B2381C"/>
  </w:style>
  <w:style w:type="character" w:customStyle="1" w:styleId="FootnoteTextChar">
    <w:name w:val="Footnote Text Char"/>
    <w:basedOn w:val="DefaultParagraphFont"/>
    <w:link w:val="FootnoteText"/>
    <w:uiPriority w:val="99"/>
    <w:semiHidden/>
    <w:rsid w:val="00B2381C"/>
    <w:rPr>
      <w:rFonts w:ascii="Arial" w:eastAsiaTheme="minorEastAsia" w:hAnsi="Arial" w:cs="Arial"/>
      <w:sz w:val="20"/>
      <w:szCs w:val="20"/>
      <w:lang w:eastAsia="fr-FR"/>
    </w:rPr>
  </w:style>
  <w:style w:type="character" w:styleId="FootnoteReference">
    <w:name w:val="footnote reference"/>
    <w:basedOn w:val="DefaultParagraphFont"/>
    <w:uiPriority w:val="99"/>
    <w:semiHidden/>
    <w:unhideWhenUsed/>
    <w:rsid w:val="00B2381C"/>
    <w:rPr>
      <w:vertAlign w:val="superscript"/>
    </w:rPr>
  </w:style>
  <w:style w:type="character" w:styleId="Hyperlink">
    <w:name w:val="Hyperlink"/>
    <w:basedOn w:val="DefaultParagraphFont"/>
    <w:uiPriority w:val="99"/>
    <w:unhideWhenUsed/>
    <w:rsid w:val="00264E37"/>
    <w:rPr>
      <w:color w:val="0000FF" w:themeColor="hyperlink"/>
      <w:u w:val="single"/>
    </w:rPr>
  </w:style>
  <w:style w:type="character" w:styleId="FollowedHyperlink">
    <w:name w:val="FollowedHyperlink"/>
    <w:basedOn w:val="DefaultParagraphFont"/>
    <w:uiPriority w:val="99"/>
    <w:semiHidden/>
    <w:unhideWhenUsed/>
    <w:rsid w:val="007E3DB9"/>
    <w:rPr>
      <w:color w:val="800080" w:themeColor="followedHyperlink"/>
      <w:u w:val="single"/>
    </w:rPr>
  </w:style>
  <w:style w:type="paragraph" w:styleId="Header">
    <w:name w:val="header"/>
    <w:basedOn w:val="Normal"/>
    <w:link w:val="HeaderChar"/>
    <w:uiPriority w:val="99"/>
    <w:unhideWhenUsed/>
    <w:rsid w:val="005477DC"/>
    <w:pPr>
      <w:tabs>
        <w:tab w:val="center" w:pos="4536"/>
        <w:tab w:val="right" w:pos="9072"/>
      </w:tabs>
    </w:pPr>
  </w:style>
  <w:style w:type="character" w:customStyle="1" w:styleId="HeaderChar">
    <w:name w:val="Header Char"/>
    <w:basedOn w:val="DefaultParagraphFont"/>
    <w:link w:val="Header"/>
    <w:uiPriority w:val="99"/>
    <w:rsid w:val="005477DC"/>
    <w:rPr>
      <w:rFonts w:ascii="Arial" w:eastAsiaTheme="minorEastAsia" w:hAnsi="Arial" w:cs="Arial"/>
      <w:sz w:val="20"/>
      <w:szCs w:val="20"/>
      <w:lang w:eastAsia="fr-FR"/>
    </w:rPr>
  </w:style>
  <w:style w:type="paragraph" w:styleId="Footer">
    <w:name w:val="footer"/>
    <w:basedOn w:val="Normal"/>
    <w:link w:val="FooterChar"/>
    <w:uiPriority w:val="99"/>
    <w:unhideWhenUsed/>
    <w:rsid w:val="005477DC"/>
    <w:pPr>
      <w:tabs>
        <w:tab w:val="center" w:pos="4536"/>
        <w:tab w:val="right" w:pos="9072"/>
      </w:tabs>
    </w:pPr>
  </w:style>
  <w:style w:type="character" w:customStyle="1" w:styleId="FooterChar">
    <w:name w:val="Footer Char"/>
    <w:basedOn w:val="DefaultParagraphFont"/>
    <w:link w:val="Footer"/>
    <w:uiPriority w:val="99"/>
    <w:rsid w:val="005477DC"/>
    <w:rPr>
      <w:rFonts w:ascii="Arial" w:eastAsiaTheme="minorEastAsia"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12C4-CDED-4122-BB9A-2C335BDA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6085</Words>
  <Characters>34686</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EGLISE LE CEP</dc:creator>
  <cp:lastModifiedBy>katieblow@rocketmail.com</cp:lastModifiedBy>
  <cp:revision>2</cp:revision>
  <cp:lastPrinted>2020-05-05T16:11:00Z</cp:lastPrinted>
  <dcterms:created xsi:type="dcterms:W3CDTF">2020-05-07T15:44:00Z</dcterms:created>
  <dcterms:modified xsi:type="dcterms:W3CDTF">2020-05-07T15:44:00Z</dcterms:modified>
</cp:coreProperties>
</file>